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DB0" w:rsidRPr="00ED04C1" w:rsidRDefault="005F4E36" w:rsidP="005F4E36">
      <w:pPr>
        <w:jc w:val="center"/>
        <w:rPr>
          <w:b/>
          <w:i/>
          <w:color w:val="548DD4"/>
          <w:sz w:val="56"/>
          <w:szCs w:val="56"/>
        </w:rPr>
      </w:pPr>
      <w:r w:rsidRPr="00ED04C1">
        <w:rPr>
          <w:b/>
          <w:i/>
          <w:color w:val="548DD4"/>
          <w:sz w:val="56"/>
          <w:szCs w:val="56"/>
        </w:rPr>
        <w:t xml:space="preserve">Пассажиропоток  </w:t>
      </w:r>
      <w:r w:rsidRPr="00ED04C1">
        <w:rPr>
          <w:b/>
          <w:i/>
          <w:color w:val="548DD4"/>
          <w:sz w:val="56"/>
          <w:szCs w:val="56"/>
          <w:lang w:val="en-US"/>
        </w:rPr>
        <w:t>v</w:t>
      </w:r>
      <w:r w:rsidRPr="00ED04C1">
        <w:rPr>
          <w:b/>
          <w:i/>
          <w:color w:val="548DD4"/>
          <w:sz w:val="56"/>
          <w:szCs w:val="56"/>
        </w:rPr>
        <w:t>2</w:t>
      </w:r>
    </w:p>
    <w:p w:rsidR="005F4E36" w:rsidRDefault="005F4E36" w:rsidP="005F4E36">
      <w:r>
        <w:t xml:space="preserve">Система пассажиропотока состоит из </w:t>
      </w:r>
      <w:r w:rsidR="00010AF8">
        <w:t>модулей</w:t>
      </w:r>
      <w:r>
        <w:t>:</w:t>
      </w:r>
    </w:p>
    <w:p w:rsidR="005F4E36" w:rsidRPr="005F4E36" w:rsidRDefault="00010AF8" w:rsidP="005F4E36">
      <w:pPr>
        <w:pStyle w:val="a3"/>
        <w:numPr>
          <w:ilvl w:val="0"/>
          <w:numId w:val="1"/>
        </w:numPr>
      </w:pPr>
      <w:r>
        <w:t xml:space="preserve">Модуль </w:t>
      </w:r>
      <w:r w:rsidR="00C82490">
        <w:t>адаптера</w:t>
      </w:r>
      <w:r w:rsidR="005F4E36">
        <w:t xml:space="preserve">. Служит для сбора информации с датчиков и для настройки датчиков с помощью ПК. Может одновременно обслуживать 15 датчиков. Датчики подключаются по интерфейсу </w:t>
      </w:r>
      <w:r w:rsidR="005F4E36">
        <w:rPr>
          <w:lang w:val="en-US"/>
        </w:rPr>
        <w:t>RS</w:t>
      </w:r>
      <w:r w:rsidR="005F4E36" w:rsidRPr="005F4E36">
        <w:t>-485.</w:t>
      </w:r>
      <w:r w:rsidR="005F4E36">
        <w:t xml:space="preserve"> Обработанные данные с датчиков передаются дискретные входы </w:t>
      </w:r>
      <w:proofErr w:type="spellStart"/>
      <w:r w:rsidR="005F4E36">
        <w:t>АвтоГрафа</w:t>
      </w:r>
      <w:proofErr w:type="spellEnd"/>
      <w:r w:rsidR="005F4E36">
        <w:t>.</w:t>
      </w:r>
    </w:p>
    <w:p w:rsidR="005F4E36" w:rsidRDefault="00010AF8" w:rsidP="005F4E36">
      <w:pPr>
        <w:pStyle w:val="a3"/>
        <w:numPr>
          <w:ilvl w:val="0"/>
          <w:numId w:val="1"/>
        </w:numPr>
      </w:pPr>
      <w:r>
        <w:t>ИК-датчик</w:t>
      </w:r>
      <w:r w:rsidR="005F4E36">
        <w:t xml:space="preserve">. Состоит из </w:t>
      </w:r>
      <w:proofErr w:type="spellStart"/>
      <w:proofErr w:type="gramStart"/>
      <w:r w:rsidR="005F4E36">
        <w:t>ИК</w:t>
      </w:r>
      <w:r>
        <w:t>-</w:t>
      </w:r>
      <w:r w:rsidR="005F4E36">
        <w:t>приемника</w:t>
      </w:r>
      <w:proofErr w:type="spellEnd"/>
      <w:proofErr w:type="gramEnd"/>
      <w:r w:rsidR="005F4E36">
        <w:t xml:space="preserve"> и </w:t>
      </w:r>
      <w:r>
        <w:t>ИК-</w:t>
      </w:r>
      <w:r w:rsidR="005F4E36">
        <w:t>передатчика. Осуществляет подсчет входящих</w:t>
      </w:r>
      <w:r w:rsidR="005F4E36" w:rsidRPr="005F4E36">
        <w:t>/</w:t>
      </w:r>
      <w:r w:rsidR="005F4E36">
        <w:t>выходящих либо проходящих пассажиров (</w:t>
      </w:r>
      <w:r>
        <w:t>выбирается пользователем</w:t>
      </w:r>
      <w:r w:rsidR="005F4E36">
        <w:t xml:space="preserve">). Датчик имеет вход для </w:t>
      </w:r>
      <w:proofErr w:type="spellStart"/>
      <w:r w:rsidR="005F4E36">
        <w:t>концевика</w:t>
      </w:r>
      <w:proofErr w:type="spellEnd"/>
      <w:r w:rsidR="005F4E36">
        <w:t xml:space="preserve"> который может </w:t>
      </w:r>
      <w:r w:rsidR="00DE6613">
        <w:t xml:space="preserve">срабатывать как </w:t>
      </w:r>
      <w:proofErr w:type="gramStart"/>
      <w:r w:rsidR="00DE6613">
        <w:t>на</w:t>
      </w:r>
      <w:proofErr w:type="gramEnd"/>
      <w:r w:rsidR="00DE6613">
        <w:t xml:space="preserve"> </w:t>
      </w:r>
      <w:r w:rsidR="00DE6613" w:rsidRPr="00DE6613">
        <w:t xml:space="preserve">“+” </w:t>
      </w:r>
      <w:r w:rsidR="00DE6613">
        <w:t xml:space="preserve">так и на </w:t>
      </w:r>
      <w:r w:rsidR="00DE6613" w:rsidRPr="00DE6613">
        <w:t>“-“</w:t>
      </w:r>
      <w:r w:rsidR="00DE6613">
        <w:t>.</w:t>
      </w:r>
    </w:p>
    <w:p w:rsidR="00B03E30" w:rsidRDefault="00B03E30" w:rsidP="00B03E30">
      <w:pPr>
        <w:ind w:left="360"/>
      </w:pPr>
    </w:p>
    <w:p w:rsidR="00B03E30" w:rsidRPr="00B03E30" w:rsidRDefault="00B03E30" w:rsidP="00B03E30">
      <w:pPr>
        <w:ind w:left="360"/>
        <w:rPr>
          <w:b/>
          <w:color w:val="7030A0"/>
          <w:sz w:val="32"/>
          <w:szCs w:val="32"/>
        </w:rPr>
      </w:pPr>
      <w:r>
        <w:rPr>
          <w:b/>
          <w:color w:val="7030A0"/>
          <w:sz w:val="32"/>
          <w:szCs w:val="32"/>
        </w:rPr>
        <w:t>Что добавлено</w:t>
      </w:r>
      <w:r w:rsidRPr="00B03E30">
        <w:rPr>
          <w:b/>
          <w:color w:val="7030A0"/>
          <w:sz w:val="32"/>
          <w:szCs w:val="32"/>
        </w:rPr>
        <w:t>:</w:t>
      </w:r>
    </w:p>
    <w:p w:rsidR="006A3BC3" w:rsidRDefault="006A3BC3" w:rsidP="00B03E30">
      <w:pPr>
        <w:pStyle w:val="a3"/>
        <w:numPr>
          <w:ilvl w:val="0"/>
          <w:numId w:val="4"/>
        </w:numPr>
      </w:pPr>
      <w:r>
        <w:t xml:space="preserve">С номера </w:t>
      </w:r>
      <w:r w:rsidRPr="006A3BC3">
        <w:rPr>
          <w:b/>
          <w:color w:val="FF0000"/>
          <w:lang w:val="en-US"/>
        </w:rPr>
        <w:t>AD</w:t>
      </w:r>
      <w:r w:rsidRPr="006A3BC3">
        <w:rPr>
          <w:b/>
          <w:color w:val="FF0000"/>
        </w:rPr>
        <w:t>100</w:t>
      </w:r>
      <w:r w:rsidR="00CC66A1">
        <w:rPr>
          <w:b/>
          <w:color w:val="FF0000"/>
        </w:rPr>
        <w:t>85</w:t>
      </w:r>
      <w:r w:rsidRPr="006A3BC3">
        <w:rPr>
          <w:b/>
          <w:color w:val="FF0000"/>
        </w:rPr>
        <w:t xml:space="preserve"> </w:t>
      </w:r>
      <w:r>
        <w:t xml:space="preserve">добавлен выход ошибки (подтягивается к </w:t>
      </w:r>
      <w:r w:rsidRPr="006A3BC3">
        <w:t>“</w:t>
      </w:r>
      <w:r>
        <w:t>земле</w:t>
      </w:r>
      <w:r w:rsidRPr="006A3BC3">
        <w:t>”</w:t>
      </w:r>
      <w:r>
        <w:t xml:space="preserve"> при отсутствии связи в любом из датчиков). Цвет провода красно-белый.</w:t>
      </w:r>
    </w:p>
    <w:p w:rsidR="00B03E30" w:rsidRDefault="00B03E30" w:rsidP="00B03E30">
      <w:pPr>
        <w:pStyle w:val="a3"/>
        <w:numPr>
          <w:ilvl w:val="0"/>
          <w:numId w:val="4"/>
        </w:numPr>
      </w:pPr>
      <w:r>
        <w:t xml:space="preserve">С номера </w:t>
      </w:r>
      <w:r w:rsidRPr="00A756BF">
        <w:rPr>
          <w:b/>
          <w:color w:val="FF0000"/>
          <w:lang w:val="en-US"/>
        </w:rPr>
        <w:t>DT</w:t>
      </w:r>
      <w:r w:rsidRPr="00A756BF">
        <w:rPr>
          <w:b/>
          <w:color w:val="FF0000"/>
        </w:rPr>
        <w:t>10088</w:t>
      </w:r>
      <w:r w:rsidRPr="00B03E30">
        <w:t xml:space="preserve"> </w:t>
      </w:r>
      <w:r>
        <w:t>добавлена опция</w:t>
      </w:r>
      <w:proofErr w:type="gramStart"/>
      <w:r>
        <w:t xml:space="preserve"> </w:t>
      </w:r>
      <w:r w:rsidRPr="00B03E30">
        <w:rPr>
          <w:b/>
        </w:rPr>
        <w:t>И</w:t>
      </w:r>
      <w:proofErr w:type="gramEnd"/>
      <w:r w:rsidRPr="00B03E30">
        <w:rPr>
          <w:b/>
        </w:rPr>
        <w:t xml:space="preserve">нвертировать </w:t>
      </w:r>
      <w:proofErr w:type="spellStart"/>
      <w:r w:rsidRPr="00B03E30">
        <w:rPr>
          <w:b/>
        </w:rPr>
        <w:t>концевик</w:t>
      </w:r>
      <w:proofErr w:type="spellEnd"/>
      <w:r>
        <w:t xml:space="preserve">, которая позволяет вести подсчет,  когда </w:t>
      </w:r>
      <w:proofErr w:type="spellStart"/>
      <w:r>
        <w:t>концевик</w:t>
      </w:r>
      <w:proofErr w:type="spellEnd"/>
      <w:r>
        <w:t xml:space="preserve"> </w:t>
      </w:r>
      <w:r w:rsidRPr="00B03E30">
        <w:rPr>
          <w:b/>
        </w:rPr>
        <w:t>РАЗОМКНУТ</w:t>
      </w:r>
      <w:r>
        <w:rPr>
          <w:b/>
        </w:rPr>
        <w:t>,</w:t>
      </w:r>
      <w:r>
        <w:t xml:space="preserve"> а не замкнут.</w:t>
      </w:r>
    </w:p>
    <w:p w:rsidR="00B03E30" w:rsidRDefault="00B03E30" w:rsidP="00B03E30">
      <w:pPr>
        <w:pStyle w:val="a3"/>
        <w:numPr>
          <w:ilvl w:val="0"/>
          <w:numId w:val="4"/>
        </w:numPr>
      </w:pPr>
      <w:r>
        <w:t xml:space="preserve">С номера </w:t>
      </w:r>
      <w:r w:rsidRPr="00A756BF">
        <w:rPr>
          <w:b/>
          <w:color w:val="FF0000"/>
          <w:lang w:val="en-US"/>
        </w:rPr>
        <w:t>DT</w:t>
      </w:r>
      <w:r w:rsidRPr="00A756BF">
        <w:rPr>
          <w:b/>
          <w:color w:val="FF0000"/>
        </w:rPr>
        <w:t>1009</w:t>
      </w:r>
      <w:r w:rsidR="00473905">
        <w:rPr>
          <w:b/>
          <w:color w:val="FF0000"/>
        </w:rPr>
        <w:t>4</w:t>
      </w:r>
      <w:r w:rsidRPr="00B03E30">
        <w:t xml:space="preserve"> </w:t>
      </w:r>
      <w:r w:rsidR="00FD4DFC">
        <w:t xml:space="preserve">(версия прошивки 1.4) </w:t>
      </w:r>
      <w:r>
        <w:t>добавлена опция</w:t>
      </w:r>
      <w:proofErr w:type="gramStart"/>
      <w:r>
        <w:t xml:space="preserve"> </w:t>
      </w:r>
      <w:r>
        <w:rPr>
          <w:b/>
        </w:rPr>
        <w:t>П</w:t>
      </w:r>
      <w:proofErr w:type="gramEnd"/>
      <w:r w:rsidRPr="00B03E30">
        <w:rPr>
          <w:b/>
        </w:rPr>
        <w:t>оменять Вход/Выход</w:t>
      </w:r>
      <w:r>
        <w:t>. Это позволяет поменять назначение выходов адаптера Входящие и Выходящие (желтый и белый провода 6-ти контактного разъема)  без необходимости поворачивать датчик или менять провода местами.</w:t>
      </w:r>
    </w:p>
    <w:p w:rsidR="00FD4DFC" w:rsidRDefault="00FD4DFC" w:rsidP="00B03E30">
      <w:pPr>
        <w:pStyle w:val="a3"/>
        <w:numPr>
          <w:ilvl w:val="0"/>
          <w:numId w:val="4"/>
        </w:numPr>
      </w:pPr>
      <w:r>
        <w:t xml:space="preserve">С номера </w:t>
      </w:r>
      <w:r w:rsidRPr="00A756BF">
        <w:rPr>
          <w:b/>
          <w:color w:val="FF0000"/>
          <w:lang w:val="en-US"/>
        </w:rPr>
        <w:t>DT</w:t>
      </w:r>
      <w:r w:rsidRPr="00A756BF">
        <w:rPr>
          <w:b/>
          <w:color w:val="FF0000"/>
        </w:rPr>
        <w:t>1009</w:t>
      </w:r>
      <w:r>
        <w:rPr>
          <w:b/>
          <w:color w:val="FF0000"/>
        </w:rPr>
        <w:t>4</w:t>
      </w:r>
      <w:r w:rsidRPr="00B03E30">
        <w:t xml:space="preserve"> </w:t>
      </w:r>
      <w:r>
        <w:t xml:space="preserve">(версия прошивки 1.4) в режиме </w:t>
      </w:r>
      <w:r w:rsidRPr="00FD4DFC">
        <w:rPr>
          <w:b/>
        </w:rPr>
        <w:t>ПРОХОДЯЩИЕ</w:t>
      </w:r>
      <w:r>
        <w:t xml:space="preserve"> допускается </w:t>
      </w:r>
      <w:r w:rsidRPr="00FD4DFC">
        <w:rPr>
          <w:b/>
        </w:rPr>
        <w:t xml:space="preserve">ВЕРТИКАЛЬНАЯ </w:t>
      </w:r>
      <w:r>
        <w:t xml:space="preserve">установка </w:t>
      </w:r>
      <w:proofErr w:type="spellStart"/>
      <w:proofErr w:type="gramStart"/>
      <w:r>
        <w:t>ИК-приемника</w:t>
      </w:r>
      <w:proofErr w:type="spellEnd"/>
      <w:proofErr w:type="gramEnd"/>
      <w:r>
        <w:t>.</w:t>
      </w:r>
    </w:p>
    <w:p w:rsidR="005927B8" w:rsidRDefault="005927B8" w:rsidP="005927B8"/>
    <w:p w:rsidR="005927B8" w:rsidRDefault="005927B8" w:rsidP="005927B8">
      <w:pPr>
        <w:ind w:firstLine="360"/>
        <w:rPr>
          <w:color w:val="C00000"/>
          <w:sz w:val="44"/>
          <w:szCs w:val="44"/>
        </w:rPr>
      </w:pPr>
      <w:proofErr w:type="spellStart"/>
      <w:proofErr w:type="gramStart"/>
      <w:r w:rsidRPr="005927B8">
        <w:rPr>
          <w:color w:val="C00000"/>
          <w:sz w:val="44"/>
          <w:szCs w:val="44"/>
        </w:rPr>
        <w:t>Глюки</w:t>
      </w:r>
      <w:proofErr w:type="spellEnd"/>
      <w:proofErr w:type="gramEnd"/>
      <w:r w:rsidRPr="005927B8">
        <w:rPr>
          <w:color w:val="C00000"/>
          <w:sz w:val="44"/>
          <w:szCs w:val="44"/>
        </w:rPr>
        <w:t>:</w:t>
      </w:r>
    </w:p>
    <w:p w:rsidR="005927B8" w:rsidRPr="005927B8" w:rsidRDefault="005A0890" w:rsidP="005927B8">
      <w:pPr>
        <w:pStyle w:val="a3"/>
        <w:numPr>
          <w:ilvl w:val="0"/>
          <w:numId w:val="9"/>
        </w:numPr>
        <w:rPr>
          <w:color w:val="C00000"/>
        </w:rPr>
      </w:pPr>
      <w:r>
        <w:rPr>
          <w:color w:val="C00000"/>
        </w:rPr>
        <w:t>Внимание!!!  До номера 10138</w:t>
      </w:r>
      <w:r w:rsidR="00F86DC2">
        <w:rPr>
          <w:color w:val="C00000"/>
        </w:rPr>
        <w:t xml:space="preserve"> (прошивка </w:t>
      </w:r>
      <w:r w:rsidR="00F86DC2" w:rsidRPr="00F86DC2">
        <w:rPr>
          <w:color w:val="C00000"/>
        </w:rPr>
        <w:t xml:space="preserve">1.4 </w:t>
      </w:r>
      <w:r w:rsidR="00F86DC2">
        <w:rPr>
          <w:color w:val="C00000"/>
        </w:rPr>
        <w:t>и ниже) о</w:t>
      </w:r>
      <w:r w:rsidR="002C0917">
        <w:rPr>
          <w:color w:val="C00000"/>
        </w:rPr>
        <w:t>пция</w:t>
      </w:r>
      <w:proofErr w:type="gramStart"/>
      <w:r w:rsidR="002C0917">
        <w:rPr>
          <w:color w:val="C00000"/>
        </w:rPr>
        <w:t xml:space="preserve"> И</w:t>
      </w:r>
      <w:proofErr w:type="gramEnd"/>
      <w:r w:rsidR="005927B8">
        <w:rPr>
          <w:color w:val="C00000"/>
        </w:rPr>
        <w:t xml:space="preserve">нвертировать </w:t>
      </w:r>
      <w:proofErr w:type="spellStart"/>
      <w:r w:rsidR="005927B8">
        <w:rPr>
          <w:color w:val="C00000"/>
        </w:rPr>
        <w:t>концевик</w:t>
      </w:r>
      <w:proofErr w:type="spellEnd"/>
      <w:r w:rsidR="005927B8">
        <w:rPr>
          <w:color w:val="C00000"/>
        </w:rPr>
        <w:t xml:space="preserve"> работает  некорректно. </w:t>
      </w:r>
    </w:p>
    <w:p w:rsidR="005927B8" w:rsidRDefault="005927B8" w:rsidP="005927B8"/>
    <w:p w:rsidR="00DE6613" w:rsidRDefault="00DE6613" w:rsidP="00BB477A">
      <w:pPr>
        <w:numPr>
          <w:ilvl w:val="0"/>
          <w:numId w:val="3"/>
        </w:numPr>
        <w:rPr>
          <w:b/>
          <w:color w:val="FF0000"/>
          <w:sz w:val="48"/>
          <w:szCs w:val="48"/>
        </w:rPr>
      </w:pPr>
      <w:r w:rsidRPr="00DD65B5">
        <w:rPr>
          <w:b/>
          <w:color w:val="FF0000"/>
          <w:sz w:val="48"/>
          <w:szCs w:val="48"/>
        </w:rPr>
        <w:t>Подключение</w:t>
      </w:r>
    </w:p>
    <w:p w:rsidR="002E002C" w:rsidRPr="002E002C" w:rsidRDefault="002E002C" w:rsidP="00DD65B5">
      <w:pPr>
        <w:rPr>
          <w:b/>
          <w:color w:val="FF0000"/>
          <w:sz w:val="40"/>
          <w:szCs w:val="40"/>
        </w:rPr>
      </w:pPr>
      <w:r w:rsidRPr="002E002C">
        <w:rPr>
          <w:b/>
          <w:color w:val="FF0000"/>
          <w:sz w:val="40"/>
          <w:szCs w:val="40"/>
        </w:rPr>
        <w:t>Назначение проводов</w:t>
      </w:r>
    </w:p>
    <w:p w:rsidR="00C82490" w:rsidRDefault="00C82490" w:rsidP="00010AF8"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Модуль </w:t>
      </w:r>
      <w:proofErr w:type="spellStart"/>
      <w:proofErr w:type="gramStart"/>
      <w:r>
        <w:rPr>
          <w:b/>
          <w:color w:val="FF0000"/>
        </w:rPr>
        <w:t>ИК-датчика</w:t>
      </w:r>
      <w:proofErr w:type="spellEnd"/>
      <w:proofErr w:type="gramEnd"/>
    </w:p>
    <w:p w:rsidR="00FA2676" w:rsidRPr="00DD65B5" w:rsidRDefault="00FA2676" w:rsidP="00FA2676">
      <w:pPr>
        <w:rPr>
          <w:b/>
          <w:color w:val="00B0F0"/>
        </w:rPr>
      </w:pPr>
      <w:r w:rsidRPr="00DD65B5">
        <w:rPr>
          <w:b/>
          <w:color w:val="00B0F0"/>
        </w:rPr>
        <w:t>Четырехжильный экранированный кабель</w:t>
      </w:r>
    </w:p>
    <w:tbl>
      <w:tblPr>
        <w:tblW w:w="7216" w:type="dxa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586"/>
        <w:gridCol w:w="720"/>
        <w:gridCol w:w="2400"/>
        <w:gridCol w:w="3510"/>
      </w:tblGrid>
      <w:tr w:rsidR="00FA2676" w:rsidRPr="00523DB0" w:rsidTr="00523DB0">
        <w:trPr>
          <w:trHeight w:hRule="exact" w:val="340"/>
        </w:trPr>
        <w:tc>
          <w:tcPr>
            <w:tcW w:w="5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>№</w:t>
            </w:r>
          </w:p>
        </w:tc>
        <w:tc>
          <w:tcPr>
            <w:tcW w:w="31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 xml:space="preserve">Цвет провода </w:t>
            </w:r>
            <w:r>
              <w:rPr>
                <w:b/>
                <w:szCs w:val="18"/>
              </w:rPr>
              <w:t>в</w:t>
            </w:r>
            <w:r w:rsidRPr="005662FE">
              <w:rPr>
                <w:b/>
                <w:szCs w:val="18"/>
              </w:rPr>
              <w:t xml:space="preserve"> кабеле</w:t>
            </w:r>
          </w:p>
        </w:tc>
        <w:tc>
          <w:tcPr>
            <w:tcW w:w="35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>Назначение</w:t>
            </w:r>
          </w:p>
        </w:tc>
      </w:tr>
      <w:tr w:rsidR="00FA2676" w:rsidRPr="00523DB0" w:rsidTr="00FA2676">
        <w:trPr>
          <w:trHeight w:hRule="exact" w:val="340"/>
        </w:trPr>
        <w:tc>
          <w:tcPr>
            <w:tcW w:w="5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shd w:val="clear" w:color="auto" w:fill="FF0000"/>
            <w:vAlign w:val="center"/>
          </w:tcPr>
          <w:p w:rsidR="00FA2676" w:rsidRPr="00FA2676" w:rsidRDefault="00FA2676" w:rsidP="00523DB0">
            <w:pPr>
              <w:pStyle w:val="TK5"/>
              <w:jc w:val="left"/>
              <w:rPr>
                <w:color w:val="FF0000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:rsidR="00FA2676" w:rsidRPr="0099629F" w:rsidRDefault="00FA2676" w:rsidP="00523DB0">
            <w:pPr>
              <w:pStyle w:val="TK5"/>
              <w:jc w:val="left"/>
            </w:pPr>
            <w:r>
              <w:t>Красный</w:t>
            </w:r>
          </w:p>
        </w:tc>
        <w:tc>
          <w:tcPr>
            <w:tcW w:w="3510" w:type="dxa"/>
            <w:tcBorders>
              <w:top w:val="single" w:sz="12" w:space="0" w:color="auto"/>
            </w:tcBorders>
            <w:vAlign w:val="center"/>
          </w:tcPr>
          <w:p w:rsidR="00FA2676" w:rsidRPr="0099629F" w:rsidRDefault="00FA2676" w:rsidP="00FA2676">
            <w:pPr>
              <w:pStyle w:val="TK5"/>
              <w:jc w:val="left"/>
            </w:pPr>
            <w:r>
              <w:t>+ питания (от адаптера)</w:t>
            </w:r>
          </w:p>
        </w:tc>
      </w:tr>
      <w:tr w:rsidR="00FA2676" w:rsidRPr="00523DB0" w:rsidTr="00FA2676">
        <w:trPr>
          <w:trHeight w:hRule="exact" w:val="340"/>
        </w:trPr>
        <w:tc>
          <w:tcPr>
            <w:tcW w:w="586" w:type="dxa"/>
            <w:tcBorders>
              <w:right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lastRenderedPageBreak/>
              <w:t>2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0D0D0D"/>
            <w:vAlign w:val="center"/>
          </w:tcPr>
          <w:p w:rsidR="00FA2676" w:rsidRPr="0099629F" w:rsidRDefault="00FA2676" w:rsidP="00523DB0">
            <w:pPr>
              <w:pStyle w:val="TK5"/>
              <w:jc w:val="left"/>
            </w:pPr>
          </w:p>
        </w:tc>
        <w:tc>
          <w:tcPr>
            <w:tcW w:w="2400" w:type="dxa"/>
            <w:vAlign w:val="center"/>
          </w:tcPr>
          <w:p w:rsidR="00FA2676" w:rsidRPr="0099629F" w:rsidRDefault="00FA2676" w:rsidP="00523DB0">
            <w:pPr>
              <w:pStyle w:val="TK5"/>
              <w:jc w:val="left"/>
            </w:pPr>
            <w:r>
              <w:t>Черный</w:t>
            </w:r>
          </w:p>
        </w:tc>
        <w:tc>
          <w:tcPr>
            <w:tcW w:w="3510" w:type="dxa"/>
            <w:vAlign w:val="center"/>
          </w:tcPr>
          <w:p w:rsidR="00FA2676" w:rsidRPr="0099629F" w:rsidRDefault="00FA2676" w:rsidP="00523DB0">
            <w:pPr>
              <w:pStyle w:val="TK5"/>
              <w:jc w:val="left"/>
            </w:pPr>
            <w:r>
              <w:t>-  питания (от адаптера)</w:t>
            </w:r>
          </w:p>
        </w:tc>
      </w:tr>
      <w:tr w:rsidR="00FA2676" w:rsidRPr="00523DB0" w:rsidTr="00FA2676">
        <w:trPr>
          <w:trHeight w:hRule="exact" w:val="340"/>
        </w:trPr>
        <w:tc>
          <w:tcPr>
            <w:tcW w:w="586" w:type="dxa"/>
            <w:tcBorders>
              <w:right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FFFF00"/>
            <w:vAlign w:val="center"/>
          </w:tcPr>
          <w:p w:rsidR="00FA2676" w:rsidRPr="009F2B7D" w:rsidRDefault="00FA2676" w:rsidP="00523DB0">
            <w:pPr>
              <w:pStyle w:val="TK5"/>
              <w:jc w:val="left"/>
              <w:rPr>
                <w:color w:val="00B050"/>
              </w:rPr>
            </w:pPr>
          </w:p>
        </w:tc>
        <w:tc>
          <w:tcPr>
            <w:tcW w:w="2400" w:type="dxa"/>
            <w:vAlign w:val="center"/>
          </w:tcPr>
          <w:p w:rsidR="00FA2676" w:rsidRPr="0099629F" w:rsidRDefault="00FA2676" w:rsidP="00523DB0">
            <w:pPr>
              <w:pStyle w:val="TK5"/>
              <w:jc w:val="left"/>
            </w:pPr>
            <w:r>
              <w:t>Желтый</w:t>
            </w:r>
          </w:p>
        </w:tc>
        <w:tc>
          <w:tcPr>
            <w:tcW w:w="3510" w:type="dxa"/>
            <w:vAlign w:val="center"/>
          </w:tcPr>
          <w:p w:rsidR="00FA2676" w:rsidRPr="00FA2676" w:rsidRDefault="00FA2676" w:rsidP="00523DB0">
            <w:pPr>
              <w:pStyle w:val="TK5"/>
              <w:jc w:val="left"/>
              <w:rPr>
                <w:lang w:val="en-US"/>
              </w:rPr>
            </w:pPr>
            <w:r>
              <w:rPr>
                <w:lang w:val="en-US"/>
              </w:rPr>
              <w:t>RS-485 A</w:t>
            </w:r>
          </w:p>
        </w:tc>
      </w:tr>
      <w:tr w:rsidR="00FA2676" w:rsidRPr="00523DB0" w:rsidTr="00FA2676">
        <w:trPr>
          <w:trHeight w:hRule="exact" w:val="340"/>
        </w:trPr>
        <w:tc>
          <w:tcPr>
            <w:tcW w:w="586" w:type="dxa"/>
            <w:tcBorders>
              <w:right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0070C0"/>
            <w:vAlign w:val="center"/>
          </w:tcPr>
          <w:p w:rsidR="00FA2676" w:rsidRPr="0099629F" w:rsidRDefault="00FA2676" w:rsidP="00523DB0">
            <w:pPr>
              <w:pStyle w:val="TK5"/>
              <w:jc w:val="left"/>
            </w:pPr>
          </w:p>
        </w:tc>
        <w:tc>
          <w:tcPr>
            <w:tcW w:w="2400" w:type="dxa"/>
            <w:vAlign w:val="center"/>
          </w:tcPr>
          <w:p w:rsidR="00FA2676" w:rsidRPr="0099629F" w:rsidRDefault="00FA2676" w:rsidP="00523DB0">
            <w:pPr>
              <w:pStyle w:val="TK5"/>
              <w:jc w:val="left"/>
            </w:pPr>
            <w:r>
              <w:t>Синий</w:t>
            </w:r>
          </w:p>
        </w:tc>
        <w:tc>
          <w:tcPr>
            <w:tcW w:w="3510" w:type="dxa"/>
            <w:vAlign w:val="center"/>
          </w:tcPr>
          <w:p w:rsidR="00FA2676" w:rsidRPr="00FA2676" w:rsidRDefault="00FA2676" w:rsidP="00523DB0">
            <w:pPr>
              <w:pStyle w:val="TK5"/>
              <w:jc w:val="left"/>
              <w:rPr>
                <w:lang w:val="en-US"/>
              </w:rPr>
            </w:pPr>
            <w:r>
              <w:rPr>
                <w:lang w:val="en-US"/>
              </w:rPr>
              <w:t>RS-485 B</w:t>
            </w:r>
          </w:p>
        </w:tc>
      </w:tr>
    </w:tbl>
    <w:p w:rsidR="00FA2676" w:rsidRDefault="00FA2676" w:rsidP="002E002C">
      <w:pPr>
        <w:spacing w:line="240" w:lineRule="auto"/>
      </w:pPr>
    </w:p>
    <w:p w:rsidR="00697FE8" w:rsidRDefault="00697FE8" w:rsidP="002E002C">
      <w:pPr>
        <w:spacing w:line="240" w:lineRule="auto"/>
      </w:pPr>
    </w:p>
    <w:p w:rsidR="00697FE8" w:rsidRDefault="00697FE8" w:rsidP="002E002C">
      <w:pPr>
        <w:spacing w:line="240" w:lineRule="auto"/>
      </w:pPr>
    </w:p>
    <w:p w:rsidR="00697FE8" w:rsidRDefault="00697FE8" w:rsidP="002E002C">
      <w:pPr>
        <w:spacing w:line="240" w:lineRule="auto"/>
      </w:pPr>
    </w:p>
    <w:p w:rsidR="00FA2676" w:rsidRPr="00DD65B5" w:rsidRDefault="00FA2676" w:rsidP="002E002C">
      <w:pPr>
        <w:spacing w:line="240" w:lineRule="auto"/>
        <w:rPr>
          <w:b/>
          <w:color w:val="00B0F0"/>
        </w:rPr>
      </w:pPr>
      <w:r w:rsidRPr="00DD65B5">
        <w:rPr>
          <w:b/>
          <w:color w:val="00B0F0"/>
        </w:rPr>
        <w:t>Отдельные провода</w:t>
      </w:r>
    </w:p>
    <w:tbl>
      <w:tblPr>
        <w:tblW w:w="7216" w:type="dxa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586"/>
        <w:gridCol w:w="720"/>
        <w:gridCol w:w="2400"/>
        <w:gridCol w:w="3510"/>
      </w:tblGrid>
      <w:tr w:rsidR="00FA2676" w:rsidRPr="00523DB0" w:rsidTr="00523DB0">
        <w:trPr>
          <w:trHeight w:hRule="exact" w:val="340"/>
        </w:trPr>
        <w:tc>
          <w:tcPr>
            <w:tcW w:w="5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>№</w:t>
            </w:r>
          </w:p>
        </w:tc>
        <w:tc>
          <w:tcPr>
            <w:tcW w:w="31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 xml:space="preserve">Цвет провода </w:t>
            </w:r>
            <w:r>
              <w:rPr>
                <w:b/>
                <w:szCs w:val="18"/>
              </w:rPr>
              <w:t>в</w:t>
            </w:r>
            <w:r w:rsidRPr="005662FE">
              <w:rPr>
                <w:b/>
                <w:szCs w:val="18"/>
              </w:rPr>
              <w:t xml:space="preserve"> кабеле</w:t>
            </w:r>
          </w:p>
        </w:tc>
        <w:tc>
          <w:tcPr>
            <w:tcW w:w="35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>Назначение</w:t>
            </w:r>
          </w:p>
        </w:tc>
      </w:tr>
      <w:tr w:rsidR="00FA2676" w:rsidRPr="00523DB0" w:rsidTr="00DD65B5">
        <w:trPr>
          <w:trHeight w:hRule="exact" w:val="340"/>
        </w:trPr>
        <w:tc>
          <w:tcPr>
            <w:tcW w:w="5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00"/>
            <w:vAlign w:val="center"/>
          </w:tcPr>
          <w:p w:rsidR="00FA2676" w:rsidRPr="00DD65B5" w:rsidRDefault="00FA2676" w:rsidP="00523DB0">
            <w:pPr>
              <w:pStyle w:val="TK5"/>
              <w:jc w:val="left"/>
              <w:rPr>
                <w:color w:val="FFFF00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:rsidR="00FA2676" w:rsidRPr="0099629F" w:rsidRDefault="00DD65B5" w:rsidP="00523DB0">
            <w:pPr>
              <w:pStyle w:val="TK5"/>
              <w:jc w:val="left"/>
            </w:pPr>
            <w:r>
              <w:t>Желтый</w:t>
            </w:r>
          </w:p>
        </w:tc>
        <w:tc>
          <w:tcPr>
            <w:tcW w:w="3510" w:type="dxa"/>
            <w:tcBorders>
              <w:top w:val="single" w:sz="12" w:space="0" w:color="auto"/>
            </w:tcBorders>
            <w:vAlign w:val="center"/>
          </w:tcPr>
          <w:p w:rsidR="00FA2676" w:rsidRPr="0099629F" w:rsidRDefault="00DD65B5" w:rsidP="00DD65B5">
            <w:pPr>
              <w:pStyle w:val="TK5"/>
              <w:jc w:val="left"/>
            </w:pPr>
            <w:proofErr w:type="spellStart"/>
            <w:r>
              <w:t>Концевик</w:t>
            </w:r>
            <w:proofErr w:type="spellEnd"/>
            <w:proofErr w:type="gramStart"/>
            <w:r>
              <w:t xml:space="preserve"> (+)</w:t>
            </w:r>
            <w:proofErr w:type="gramEnd"/>
          </w:p>
        </w:tc>
      </w:tr>
      <w:tr w:rsidR="00DD65B5" w:rsidRPr="00523DB0" w:rsidTr="00DD65B5">
        <w:trPr>
          <w:trHeight w:hRule="exact" w:val="113"/>
        </w:trPr>
        <w:tc>
          <w:tcPr>
            <w:tcW w:w="586" w:type="dxa"/>
            <w:vMerge w:val="restart"/>
            <w:tcBorders>
              <w:right w:val="single" w:sz="4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</w:p>
        </w:tc>
        <w:tc>
          <w:tcPr>
            <w:tcW w:w="2400" w:type="dxa"/>
            <w:vMerge w:val="restart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  <w:proofErr w:type="gramStart"/>
            <w:r>
              <w:t>Желтый</w:t>
            </w:r>
            <w:proofErr w:type="gramEnd"/>
            <w:r>
              <w:t xml:space="preserve"> с белым</w:t>
            </w:r>
          </w:p>
        </w:tc>
        <w:tc>
          <w:tcPr>
            <w:tcW w:w="3510" w:type="dxa"/>
            <w:vMerge w:val="restart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  <w:proofErr w:type="spellStart"/>
            <w:r>
              <w:t>Концевик</w:t>
            </w:r>
            <w:proofErr w:type="spellEnd"/>
            <w:proofErr w:type="gramStart"/>
            <w:r>
              <w:t xml:space="preserve"> (-)</w:t>
            </w:r>
            <w:proofErr w:type="gramEnd"/>
          </w:p>
        </w:tc>
      </w:tr>
      <w:tr w:rsidR="00DD65B5" w:rsidRPr="00523DB0" w:rsidTr="00DD65B5">
        <w:trPr>
          <w:trHeight w:hRule="exact" w:val="98"/>
        </w:trPr>
        <w:tc>
          <w:tcPr>
            <w:tcW w:w="586" w:type="dxa"/>
            <w:vMerge/>
            <w:tcBorders>
              <w:right w:val="single" w:sz="4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</w:p>
        </w:tc>
        <w:tc>
          <w:tcPr>
            <w:tcW w:w="2400" w:type="dxa"/>
            <w:vMerge/>
            <w:vAlign w:val="center"/>
          </w:tcPr>
          <w:p w:rsidR="00DD65B5" w:rsidRDefault="00DD65B5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DD65B5" w:rsidRDefault="00DD65B5" w:rsidP="00523DB0">
            <w:pPr>
              <w:pStyle w:val="TK5"/>
              <w:jc w:val="left"/>
            </w:pPr>
          </w:p>
        </w:tc>
      </w:tr>
      <w:tr w:rsidR="00DD65B5" w:rsidRPr="00523DB0" w:rsidTr="00DD65B5">
        <w:trPr>
          <w:trHeight w:hRule="exact" w:val="109"/>
        </w:trPr>
        <w:tc>
          <w:tcPr>
            <w:tcW w:w="586" w:type="dxa"/>
            <w:vMerge/>
            <w:tcBorders>
              <w:right w:val="single" w:sz="4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</w:p>
        </w:tc>
        <w:tc>
          <w:tcPr>
            <w:tcW w:w="2400" w:type="dxa"/>
            <w:vMerge/>
            <w:vAlign w:val="center"/>
          </w:tcPr>
          <w:p w:rsidR="00DD65B5" w:rsidRDefault="00DD65B5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DD65B5" w:rsidRDefault="00DD65B5" w:rsidP="00523DB0">
            <w:pPr>
              <w:pStyle w:val="TK5"/>
              <w:jc w:val="left"/>
            </w:pPr>
          </w:p>
        </w:tc>
      </w:tr>
      <w:tr w:rsidR="00FA2676" w:rsidRPr="00523DB0" w:rsidTr="00697FE8">
        <w:trPr>
          <w:trHeight w:hRule="exact" w:val="604"/>
        </w:trPr>
        <w:tc>
          <w:tcPr>
            <w:tcW w:w="586" w:type="dxa"/>
            <w:tcBorders>
              <w:right w:val="single" w:sz="12" w:space="0" w:color="auto"/>
            </w:tcBorders>
            <w:vAlign w:val="center"/>
          </w:tcPr>
          <w:p w:rsidR="00FA2676" w:rsidRPr="005662FE" w:rsidRDefault="00FA2676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808080" w:themeFill="background1" w:themeFillShade="80"/>
            <w:vAlign w:val="center"/>
          </w:tcPr>
          <w:p w:rsidR="00FA2676" w:rsidRPr="009F2B7D" w:rsidRDefault="00FA2676" w:rsidP="00523DB0">
            <w:pPr>
              <w:pStyle w:val="TK5"/>
              <w:jc w:val="left"/>
              <w:rPr>
                <w:color w:val="00B050"/>
              </w:rPr>
            </w:pPr>
          </w:p>
        </w:tc>
        <w:tc>
          <w:tcPr>
            <w:tcW w:w="2400" w:type="dxa"/>
            <w:vAlign w:val="center"/>
          </w:tcPr>
          <w:p w:rsidR="00FA2676" w:rsidRPr="0099629F" w:rsidRDefault="00561D85" w:rsidP="00523DB0">
            <w:pPr>
              <w:pStyle w:val="TK5"/>
              <w:jc w:val="left"/>
            </w:pPr>
            <w:r>
              <w:t>серый</w:t>
            </w:r>
          </w:p>
        </w:tc>
        <w:tc>
          <w:tcPr>
            <w:tcW w:w="3510" w:type="dxa"/>
            <w:vAlign w:val="center"/>
          </w:tcPr>
          <w:p w:rsidR="00FA2676" w:rsidRPr="0099629F" w:rsidRDefault="00DD65B5" w:rsidP="00523DB0">
            <w:pPr>
              <w:pStyle w:val="TK5"/>
              <w:jc w:val="left"/>
            </w:pPr>
            <w:r>
              <w:t>Передатчик</w:t>
            </w:r>
            <w:proofErr w:type="gramStart"/>
            <w:r>
              <w:t xml:space="preserve"> (+) (</w:t>
            </w:r>
            <w:proofErr w:type="gramEnd"/>
            <w:r>
              <w:t>у передатчика такой же цвет)</w:t>
            </w:r>
          </w:p>
        </w:tc>
      </w:tr>
      <w:tr w:rsidR="00DD65B5" w:rsidRPr="00523DB0" w:rsidTr="00697FE8">
        <w:trPr>
          <w:trHeight w:hRule="exact" w:val="198"/>
        </w:trPr>
        <w:tc>
          <w:tcPr>
            <w:tcW w:w="586" w:type="dxa"/>
            <w:vMerge w:val="restart"/>
            <w:tcBorders>
              <w:right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4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DD65B5" w:rsidRPr="00ED04C1" w:rsidRDefault="00DD65B5" w:rsidP="00523DB0">
            <w:pPr>
              <w:pStyle w:val="TK5"/>
              <w:jc w:val="left"/>
              <w:rPr>
                <w:color w:val="943634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DD65B5" w:rsidRPr="0099629F" w:rsidRDefault="00561D85" w:rsidP="00697FE8">
            <w:pPr>
              <w:pStyle w:val="TK5"/>
              <w:jc w:val="left"/>
            </w:pPr>
            <w:r>
              <w:t xml:space="preserve"> </w:t>
            </w:r>
            <w:proofErr w:type="gramStart"/>
            <w:r>
              <w:t>серый</w:t>
            </w:r>
            <w:proofErr w:type="gramEnd"/>
            <w:r>
              <w:t xml:space="preserve"> с белым</w:t>
            </w:r>
          </w:p>
        </w:tc>
        <w:tc>
          <w:tcPr>
            <w:tcW w:w="3510" w:type="dxa"/>
            <w:vMerge w:val="restart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  <w:r>
              <w:t>Передатчик</w:t>
            </w:r>
            <w:proofErr w:type="gramStart"/>
            <w:r>
              <w:t xml:space="preserve"> (-) (</w:t>
            </w:r>
            <w:proofErr w:type="gramEnd"/>
            <w:r>
              <w:t>у передатчика такой же цвет)</w:t>
            </w:r>
          </w:p>
        </w:tc>
      </w:tr>
      <w:tr w:rsidR="00DD65B5" w:rsidRPr="00523DB0" w:rsidTr="00ED04C1">
        <w:trPr>
          <w:trHeight w:hRule="exact" w:val="96"/>
        </w:trPr>
        <w:tc>
          <w:tcPr>
            <w:tcW w:w="586" w:type="dxa"/>
            <w:vMerge/>
            <w:tcBorders>
              <w:right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</w:p>
        </w:tc>
        <w:tc>
          <w:tcPr>
            <w:tcW w:w="2400" w:type="dxa"/>
            <w:vMerge/>
            <w:vAlign w:val="center"/>
          </w:tcPr>
          <w:p w:rsidR="00DD65B5" w:rsidRDefault="00DD65B5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DD65B5" w:rsidRDefault="00DD65B5" w:rsidP="00523DB0">
            <w:pPr>
              <w:pStyle w:val="TK5"/>
              <w:jc w:val="left"/>
            </w:pPr>
          </w:p>
        </w:tc>
      </w:tr>
      <w:tr w:rsidR="00DD65B5" w:rsidRPr="00523DB0" w:rsidTr="00697FE8">
        <w:trPr>
          <w:trHeight w:hRule="exact" w:val="204"/>
        </w:trPr>
        <w:tc>
          <w:tcPr>
            <w:tcW w:w="586" w:type="dxa"/>
            <w:vMerge/>
            <w:tcBorders>
              <w:right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</w:tcBorders>
            <w:shd w:val="clear" w:color="auto" w:fill="808080" w:themeFill="background1" w:themeFillShade="80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</w:p>
        </w:tc>
        <w:tc>
          <w:tcPr>
            <w:tcW w:w="2400" w:type="dxa"/>
            <w:vMerge/>
            <w:vAlign w:val="center"/>
          </w:tcPr>
          <w:p w:rsidR="00DD65B5" w:rsidRDefault="00DD65B5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DD65B5" w:rsidRDefault="00DD65B5" w:rsidP="00523DB0">
            <w:pPr>
              <w:pStyle w:val="TK5"/>
              <w:jc w:val="left"/>
            </w:pPr>
          </w:p>
        </w:tc>
      </w:tr>
    </w:tbl>
    <w:p w:rsidR="002E002C" w:rsidRDefault="002E002C" w:rsidP="00C82490">
      <w:pPr>
        <w:jc w:val="center"/>
        <w:rPr>
          <w:b/>
          <w:color w:val="FF0000"/>
        </w:rPr>
      </w:pPr>
    </w:p>
    <w:p w:rsidR="00C82490" w:rsidRDefault="00C82490" w:rsidP="00C82490">
      <w:pPr>
        <w:jc w:val="center"/>
        <w:rPr>
          <w:b/>
          <w:color w:val="FF0000"/>
        </w:rPr>
      </w:pPr>
      <w:r w:rsidRPr="00DD65B5">
        <w:rPr>
          <w:b/>
          <w:color w:val="FF0000"/>
        </w:rPr>
        <w:t>Модуль  адаптера</w:t>
      </w:r>
    </w:p>
    <w:p w:rsidR="00DD65B5" w:rsidRPr="00DD65B5" w:rsidRDefault="00DD65B5" w:rsidP="00DD65B5">
      <w:pPr>
        <w:rPr>
          <w:b/>
          <w:color w:val="00B0F0"/>
        </w:rPr>
      </w:pPr>
      <w:r>
        <w:rPr>
          <w:b/>
          <w:color w:val="00B0F0"/>
        </w:rPr>
        <w:t xml:space="preserve">4-х </w:t>
      </w:r>
      <w:r w:rsidRPr="00DD65B5">
        <w:rPr>
          <w:b/>
          <w:color w:val="00B0F0"/>
        </w:rPr>
        <w:t>контактный разъем</w:t>
      </w:r>
    </w:p>
    <w:tbl>
      <w:tblPr>
        <w:tblW w:w="7216" w:type="dxa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586"/>
        <w:gridCol w:w="720"/>
        <w:gridCol w:w="2400"/>
        <w:gridCol w:w="3510"/>
      </w:tblGrid>
      <w:tr w:rsidR="00DD65B5" w:rsidRPr="00523DB0" w:rsidTr="00523DB0">
        <w:trPr>
          <w:trHeight w:hRule="exact" w:val="340"/>
        </w:trPr>
        <w:tc>
          <w:tcPr>
            <w:tcW w:w="5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>№</w:t>
            </w:r>
          </w:p>
        </w:tc>
        <w:tc>
          <w:tcPr>
            <w:tcW w:w="31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 xml:space="preserve">Цвет провода </w:t>
            </w:r>
            <w:r>
              <w:rPr>
                <w:b/>
                <w:szCs w:val="18"/>
              </w:rPr>
              <w:t>в</w:t>
            </w:r>
            <w:r w:rsidRPr="005662FE">
              <w:rPr>
                <w:b/>
                <w:szCs w:val="18"/>
              </w:rPr>
              <w:t xml:space="preserve"> кабеле</w:t>
            </w:r>
          </w:p>
        </w:tc>
        <w:tc>
          <w:tcPr>
            <w:tcW w:w="35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>Назначение</w:t>
            </w:r>
          </w:p>
        </w:tc>
      </w:tr>
      <w:tr w:rsidR="00561D85" w:rsidRPr="00523DB0" w:rsidTr="00561D85">
        <w:trPr>
          <w:trHeight w:hRule="exact" w:val="113"/>
        </w:trPr>
        <w:tc>
          <w:tcPr>
            <w:tcW w:w="58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61D85" w:rsidRPr="005662FE" w:rsidRDefault="00561D8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561D85" w:rsidRPr="00FA2676" w:rsidRDefault="00561D85" w:rsidP="00523DB0">
            <w:pPr>
              <w:pStyle w:val="TK5"/>
              <w:jc w:val="left"/>
              <w:rPr>
                <w:color w:val="FF0000"/>
              </w:rPr>
            </w:pPr>
          </w:p>
        </w:tc>
        <w:tc>
          <w:tcPr>
            <w:tcW w:w="2400" w:type="dxa"/>
            <w:vMerge w:val="restart"/>
            <w:tcBorders>
              <w:top w:val="single" w:sz="12" w:space="0" w:color="auto"/>
            </w:tcBorders>
            <w:vAlign w:val="center"/>
          </w:tcPr>
          <w:p w:rsidR="00561D85" w:rsidRPr="0099629F" w:rsidRDefault="00561D85" w:rsidP="00523DB0">
            <w:pPr>
              <w:pStyle w:val="TK5"/>
              <w:jc w:val="left"/>
            </w:pPr>
            <w:r>
              <w:t>Красный с белым</w:t>
            </w:r>
          </w:p>
        </w:tc>
        <w:tc>
          <w:tcPr>
            <w:tcW w:w="3510" w:type="dxa"/>
            <w:vMerge w:val="restart"/>
            <w:tcBorders>
              <w:top w:val="single" w:sz="12" w:space="0" w:color="auto"/>
            </w:tcBorders>
            <w:vAlign w:val="center"/>
          </w:tcPr>
          <w:p w:rsidR="00561D85" w:rsidRPr="0099629F" w:rsidRDefault="00561D85" w:rsidP="00DD65B5">
            <w:pPr>
              <w:pStyle w:val="TK5"/>
              <w:jc w:val="left"/>
            </w:pPr>
            <w:r>
              <w:t>+ питания (для датчиков)</w:t>
            </w:r>
          </w:p>
        </w:tc>
      </w:tr>
      <w:tr w:rsidR="00561D85" w:rsidRPr="00523DB0" w:rsidTr="00561D85">
        <w:trPr>
          <w:trHeight w:hRule="exact" w:val="113"/>
        </w:trPr>
        <w:tc>
          <w:tcPr>
            <w:tcW w:w="586" w:type="dxa"/>
            <w:vMerge/>
            <w:tcBorders>
              <w:right w:val="single" w:sz="12" w:space="0" w:color="auto"/>
            </w:tcBorders>
            <w:vAlign w:val="center"/>
          </w:tcPr>
          <w:p w:rsidR="00561D85" w:rsidRPr="005662FE" w:rsidRDefault="00561D8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1D85" w:rsidRPr="00FA2676" w:rsidRDefault="00561D85" w:rsidP="00523DB0">
            <w:pPr>
              <w:pStyle w:val="TK5"/>
              <w:jc w:val="left"/>
              <w:rPr>
                <w:color w:val="FF0000"/>
              </w:rPr>
            </w:pPr>
          </w:p>
        </w:tc>
        <w:tc>
          <w:tcPr>
            <w:tcW w:w="2400" w:type="dxa"/>
            <w:vMerge/>
            <w:vAlign w:val="center"/>
          </w:tcPr>
          <w:p w:rsidR="00561D85" w:rsidRDefault="00561D85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561D85" w:rsidRDefault="00561D85" w:rsidP="00DD65B5">
            <w:pPr>
              <w:pStyle w:val="TK5"/>
              <w:jc w:val="left"/>
            </w:pPr>
          </w:p>
        </w:tc>
      </w:tr>
      <w:tr w:rsidR="00561D85" w:rsidRPr="00523DB0" w:rsidTr="00561D85">
        <w:trPr>
          <w:trHeight w:hRule="exact" w:val="113"/>
        </w:trPr>
        <w:tc>
          <w:tcPr>
            <w:tcW w:w="586" w:type="dxa"/>
            <w:vMerge/>
            <w:tcBorders>
              <w:right w:val="single" w:sz="12" w:space="0" w:color="auto"/>
            </w:tcBorders>
            <w:vAlign w:val="center"/>
          </w:tcPr>
          <w:p w:rsidR="00561D85" w:rsidRPr="005662FE" w:rsidRDefault="00561D8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</w:tcBorders>
            <w:shd w:val="clear" w:color="auto" w:fill="FF0000"/>
            <w:vAlign w:val="center"/>
          </w:tcPr>
          <w:p w:rsidR="00561D85" w:rsidRPr="00FA2676" w:rsidRDefault="00561D85" w:rsidP="00523DB0">
            <w:pPr>
              <w:pStyle w:val="TK5"/>
              <w:jc w:val="left"/>
              <w:rPr>
                <w:color w:val="FF0000"/>
              </w:rPr>
            </w:pPr>
          </w:p>
        </w:tc>
        <w:tc>
          <w:tcPr>
            <w:tcW w:w="2400" w:type="dxa"/>
            <w:vMerge/>
            <w:vAlign w:val="center"/>
          </w:tcPr>
          <w:p w:rsidR="00561D85" w:rsidRDefault="00561D85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561D85" w:rsidRDefault="00561D85" w:rsidP="00DD65B5">
            <w:pPr>
              <w:pStyle w:val="TK5"/>
              <w:jc w:val="left"/>
            </w:pPr>
          </w:p>
        </w:tc>
      </w:tr>
      <w:tr w:rsidR="00561D85" w:rsidRPr="00523DB0" w:rsidTr="00561D85">
        <w:trPr>
          <w:trHeight w:hRule="exact" w:val="113"/>
        </w:trPr>
        <w:tc>
          <w:tcPr>
            <w:tcW w:w="586" w:type="dxa"/>
            <w:vMerge w:val="restart"/>
            <w:tcBorders>
              <w:right w:val="single" w:sz="12" w:space="0" w:color="auto"/>
            </w:tcBorders>
            <w:vAlign w:val="center"/>
          </w:tcPr>
          <w:p w:rsidR="00561D85" w:rsidRPr="005662FE" w:rsidRDefault="00561D8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0D0D0D"/>
            <w:vAlign w:val="center"/>
          </w:tcPr>
          <w:p w:rsidR="00561D85" w:rsidRPr="0099629F" w:rsidRDefault="00561D85" w:rsidP="00523DB0">
            <w:pPr>
              <w:pStyle w:val="TK5"/>
              <w:jc w:val="left"/>
            </w:pPr>
          </w:p>
        </w:tc>
        <w:tc>
          <w:tcPr>
            <w:tcW w:w="2400" w:type="dxa"/>
            <w:vMerge w:val="restart"/>
            <w:vAlign w:val="center"/>
          </w:tcPr>
          <w:p w:rsidR="00561D85" w:rsidRPr="0099629F" w:rsidRDefault="00561D85" w:rsidP="00523DB0">
            <w:pPr>
              <w:pStyle w:val="TK5"/>
              <w:jc w:val="left"/>
            </w:pPr>
            <w:proofErr w:type="gramStart"/>
            <w:r>
              <w:t>Черный</w:t>
            </w:r>
            <w:proofErr w:type="gramEnd"/>
            <w:r>
              <w:t xml:space="preserve"> с белым</w:t>
            </w:r>
          </w:p>
        </w:tc>
        <w:tc>
          <w:tcPr>
            <w:tcW w:w="3510" w:type="dxa"/>
            <w:vMerge w:val="restart"/>
            <w:vAlign w:val="center"/>
          </w:tcPr>
          <w:p w:rsidR="00561D85" w:rsidRPr="0099629F" w:rsidRDefault="00561D85" w:rsidP="00DD65B5">
            <w:pPr>
              <w:pStyle w:val="TK5"/>
              <w:jc w:val="left"/>
            </w:pPr>
            <w:r>
              <w:t>-  питания (для датчиков)</w:t>
            </w:r>
          </w:p>
        </w:tc>
      </w:tr>
      <w:tr w:rsidR="00561D85" w:rsidRPr="00523DB0" w:rsidTr="00561D85">
        <w:trPr>
          <w:trHeight w:hRule="exact" w:val="113"/>
        </w:trPr>
        <w:tc>
          <w:tcPr>
            <w:tcW w:w="586" w:type="dxa"/>
            <w:vMerge/>
            <w:tcBorders>
              <w:right w:val="single" w:sz="12" w:space="0" w:color="auto"/>
            </w:tcBorders>
            <w:vAlign w:val="center"/>
          </w:tcPr>
          <w:p w:rsidR="00561D85" w:rsidRPr="005662FE" w:rsidRDefault="00561D8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1D85" w:rsidRPr="00561D85" w:rsidRDefault="00561D85" w:rsidP="00523DB0">
            <w:pPr>
              <w:pStyle w:val="TK5"/>
              <w:jc w:val="left"/>
              <w:rPr>
                <w:color w:val="FFFFFF"/>
              </w:rPr>
            </w:pPr>
          </w:p>
        </w:tc>
        <w:tc>
          <w:tcPr>
            <w:tcW w:w="2400" w:type="dxa"/>
            <w:vMerge/>
            <w:vAlign w:val="center"/>
          </w:tcPr>
          <w:p w:rsidR="00561D85" w:rsidRDefault="00561D85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561D85" w:rsidRDefault="00561D85" w:rsidP="00DD65B5">
            <w:pPr>
              <w:pStyle w:val="TK5"/>
              <w:jc w:val="left"/>
            </w:pPr>
          </w:p>
        </w:tc>
      </w:tr>
      <w:tr w:rsidR="00561D85" w:rsidRPr="00523DB0" w:rsidTr="00561D85">
        <w:trPr>
          <w:trHeight w:hRule="exact" w:val="113"/>
        </w:trPr>
        <w:tc>
          <w:tcPr>
            <w:tcW w:w="586" w:type="dxa"/>
            <w:vMerge/>
            <w:tcBorders>
              <w:right w:val="single" w:sz="12" w:space="0" w:color="auto"/>
            </w:tcBorders>
            <w:vAlign w:val="center"/>
          </w:tcPr>
          <w:p w:rsidR="00561D85" w:rsidRPr="005662FE" w:rsidRDefault="00561D8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</w:tcBorders>
            <w:shd w:val="clear" w:color="auto" w:fill="0D0D0D"/>
            <w:vAlign w:val="center"/>
          </w:tcPr>
          <w:p w:rsidR="00561D85" w:rsidRPr="0099629F" w:rsidRDefault="00561D85" w:rsidP="00523DB0">
            <w:pPr>
              <w:pStyle w:val="TK5"/>
              <w:jc w:val="left"/>
            </w:pPr>
          </w:p>
        </w:tc>
        <w:tc>
          <w:tcPr>
            <w:tcW w:w="2400" w:type="dxa"/>
            <w:vMerge/>
            <w:vAlign w:val="center"/>
          </w:tcPr>
          <w:p w:rsidR="00561D85" w:rsidRDefault="00561D85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561D85" w:rsidRDefault="00561D85" w:rsidP="00DD65B5">
            <w:pPr>
              <w:pStyle w:val="TK5"/>
              <w:jc w:val="left"/>
            </w:pPr>
          </w:p>
        </w:tc>
      </w:tr>
      <w:tr w:rsidR="00DD65B5" w:rsidRPr="00523DB0" w:rsidTr="00523DB0">
        <w:trPr>
          <w:trHeight w:hRule="exact" w:val="340"/>
        </w:trPr>
        <w:tc>
          <w:tcPr>
            <w:tcW w:w="586" w:type="dxa"/>
            <w:tcBorders>
              <w:right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FFFF00"/>
            <w:vAlign w:val="center"/>
          </w:tcPr>
          <w:p w:rsidR="00DD65B5" w:rsidRPr="009F2B7D" w:rsidRDefault="00DD65B5" w:rsidP="00523DB0">
            <w:pPr>
              <w:pStyle w:val="TK5"/>
              <w:jc w:val="left"/>
              <w:rPr>
                <w:color w:val="00B050"/>
              </w:rPr>
            </w:pPr>
          </w:p>
        </w:tc>
        <w:tc>
          <w:tcPr>
            <w:tcW w:w="2400" w:type="dxa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  <w:r>
              <w:t>Желтый</w:t>
            </w:r>
          </w:p>
        </w:tc>
        <w:tc>
          <w:tcPr>
            <w:tcW w:w="3510" w:type="dxa"/>
            <w:vAlign w:val="center"/>
          </w:tcPr>
          <w:p w:rsidR="00DD65B5" w:rsidRPr="00FA2676" w:rsidRDefault="00DD65B5" w:rsidP="00523DB0">
            <w:pPr>
              <w:pStyle w:val="TK5"/>
              <w:jc w:val="left"/>
              <w:rPr>
                <w:lang w:val="en-US"/>
              </w:rPr>
            </w:pPr>
            <w:r>
              <w:rPr>
                <w:lang w:val="en-US"/>
              </w:rPr>
              <w:t>RS-485 A</w:t>
            </w:r>
          </w:p>
        </w:tc>
      </w:tr>
      <w:tr w:rsidR="00DD65B5" w:rsidRPr="00523DB0" w:rsidTr="00523DB0">
        <w:trPr>
          <w:trHeight w:hRule="exact" w:val="340"/>
        </w:trPr>
        <w:tc>
          <w:tcPr>
            <w:tcW w:w="586" w:type="dxa"/>
            <w:tcBorders>
              <w:right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0070C0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</w:p>
        </w:tc>
        <w:tc>
          <w:tcPr>
            <w:tcW w:w="2400" w:type="dxa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  <w:r>
              <w:t>Синий</w:t>
            </w:r>
          </w:p>
        </w:tc>
        <w:tc>
          <w:tcPr>
            <w:tcW w:w="3510" w:type="dxa"/>
            <w:vAlign w:val="center"/>
          </w:tcPr>
          <w:p w:rsidR="00DD65B5" w:rsidRPr="00FA2676" w:rsidRDefault="00DD65B5" w:rsidP="00523DB0">
            <w:pPr>
              <w:pStyle w:val="TK5"/>
              <w:jc w:val="left"/>
              <w:rPr>
                <w:lang w:val="en-US"/>
              </w:rPr>
            </w:pPr>
            <w:r>
              <w:rPr>
                <w:lang w:val="en-US"/>
              </w:rPr>
              <w:t>RS-485 B</w:t>
            </w:r>
          </w:p>
        </w:tc>
      </w:tr>
    </w:tbl>
    <w:p w:rsidR="00DD65B5" w:rsidRPr="00DD65B5" w:rsidRDefault="00DD65B5" w:rsidP="00C82490">
      <w:pPr>
        <w:jc w:val="center"/>
        <w:rPr>
          <w:b/>
          <w:color w:val="FF0000"/>
        </w:rPr>
      </w:pPr>
    </w:p>
    <w:p w:rsidR="00C82490" w:rsidRPr="00DD65B5" w:rsidRDefault="00DD65B5" w:rsidP="00DE6613">
      <w:pPr>
        <w:rPr>
          <w:b/>
          <w:color w:val="00B0F0"/>
        </w:rPr>
      </w:pPr>
      <w:r w:rsidRPr="00DD65B5">
        <w:rPr>
          <w:b/>
          <w:color w:val="00B0F0"/>
        </w:rPr>
        <w:t>6-й контактный разъем</w:t>
      </w:r>
    </w:p>
    <w:tbl>
      <w:tblPr>
        <w:tblW w:w="7216" w:type="dxa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586"/>
        <w:gridCol w:w="720"/>
        <w:gridCol w:w="2400"/>
        <w:gridCol w:w="3510"/>
      </w:tblGrid>
      <w:tr w:rsidR="00DD65B5" w:rsidRPr="00523DB0" w:rsidTr="00523DB0">
        <w:trPr>
          <w:trHeight w:hRule="exact" w:val="340"/>
        </w:trPr>
        <w:tc>
          <w:tcPr>
            <w:tcW w:w="5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>№</w:t>
            </w:r>
          </w:p>
        </w:tc>
        <w:tc>
          <w:tcPr>
            <w:tcW w:w="31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 xml:space="preserve">Цвет провода </w:t>
            </w:r>
            <w:r>
              <w:rPr>
                <w:b/>
                <w:szCs w:val="18"/>
              </w:rPr>
              <w:t>в</w:t>
            </w:r>
            <w:r w:rsidRPr="005662FE">
              <w:rPr>
                <w:b/>
                <w:szCs w:val="18"/>
              </w:rPr>
              <w:t xml:space="preserve"> кабеле</w:t>
            </w:r>
          </w:p>
        </w:tc>
        <w:tc>
          <w:tcPr>
            <w:tcW w:w="35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szCs w:val="18"/>
              </w:rPr>
            </w:pPr>
            <w:r w:rsidRPr="005662FE">
              <w:rPr>
                <w:b/>
                <w:szCs w:val="18"/>
              </w:rPr>
              <w:t>Назначение</w:t>
            </w:r>
          </w:p>
        </w:tc>
      </w:tr>
      <w:tr w:rsidR="00DD65B5" w:rsidRPr="00523DB0" w:rsidTr="00523DB0">
        <w:trPr>
          <w:trHeight w:hRule="exact" w:val="340"/>
        </w:trPr>
        <w:tc>
          <w:tcPr>
            <w:tcW w:w="58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shd w:val="clear" w:color="auto" w:fill="FF0000"/>
            <w:vAlign w:val="center"/>
          </w:tcPr>
          <w:p w:rsidR="00DD65B5" w:rsidRPr="00FA2676" w:rsidRDefault="00DD65B5" w:rsidP="00523DB0">
            <w:pPr>
              <w:pStyle w:val="TK5"/>
              <w:jc w:val="left"/>
              <w:rPr>
                <w:color w:val="FF0000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  <w:r>
              <w:t>Красный</w:t>
            </w:r>
          </w:p>
        </w:tc>
        <w:tc>
          <w:tcPr>
            <w:tcW w:w="3510" w:type="dxa"/>
            <w:tcBorders>
              <w:top w:val="single" w:sz="12" w:space="0" w:color="auto"/>
            </w:tcBorders>
            <w:vAlign w:val="center"/>
          </w:tcPr>
          <w:p w:rsidR="00DD65B5" w:rsidRPr="0099629F" w:rsidRDefault="00DD65B5" w:rsidP="00DD65B5">
            <w:pPr>
              <w:pStyle w:val="TK5"/>
              <w:jc w:val="left"/>
            </w:pPr>
            <w:r>
              <w:t>+ питания (9,6-30В)</w:t>
            </w:r>
          </w:p>
        </w:tc>
      </w:tr>
      <w:tr w:rsidR="00DD65B5" w:rsidRPr="00523DB0" w:rsidTr="00561D85">
        <w:trPr>
          <w:trHeight w:hRule="exact" w:val="340"/>
        </w:trPr>
        <w:tc>
          <w:tcPr>
            <w:tcW w:w="58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D65B5" w:rsidRPr="005662FE" w:rsidRDefault="00DD65B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 w:rsidRPr="005662FE">
              <w:rPr>
                <w:b/>
                <w:color w:val="FF0000"/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0D0D0D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  <w:r>
              <w:t>Черный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DD65B5" w:rsidRPr="0099629F" w:rsidRDefault="00DD65B5" w:rsidP="00DD65B5">
            <w:pPr>
              <w:pStyle w:val="TK5"/>
              <w:jc w:val="left"/>
            </w:pPr>
            <w:r>
              <w:t xml:space="preserve">-  питания </w:t>
            </w:r>
          </w:p>
        </w:tc>
      </w:tr>
      <w:tr w:rsidR="00561D85" w:rsidRPr="00523DB0" w:rsidTr="00561D85">
        <w:trPr>
          <w:trHeight w:hRule="exact" w:val="340"/>
        </w:trPr>
        <w:tc>
          <w:tcPr>
            <w:tcW w:w="58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D85" w:rsidRPr="005662FE" w:rsidRDefault="00561D8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1D85" w:rsidRPr="0099629F" w:rsidRDefault="00561D85" w:rsidP="00523DB0">
            <w:pPr>
              <w:pStyle w:val="TK5"/>
              <w:jc w:val="left"/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D85" w:rsidRDefault="00561D85" w:rsidP="00523DB0">
            <w:pPr>
              <w:pStyle w:val="TK5"/>
              <w:jc w:val="left"/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D85" w:rsidRDefault="00561D85" w:rsidP="00DD65B5">
            <w:pPr>
              <w:pStyle w:val="TK5"/>
              <w:jc w:val="left"/>
            </w:pPr>
          </w:p>
        </w:tc>
      </w:tr>
      <w:tr w:rsidR="00697FE8" w:rsidRPr="00523DB0" w:rsidTr="00697FE8">
        <w:trPr>
          <w:trHeight w:hRule="exact" w:val="113"/>
        </w:trPr>
        <w:tc>
          <w:tcPr>
            <w:tcW w:w="586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97FE8" w:rsidRPr="005662FE" w:rsidRDefault="00697FE8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697FE8" w:rsidRPr="00697FE8" w:rsidRDefault="00697FE8" w:rsidP="00523DB0">
            <w:pPr>
              <w:pStyle w:val="TK5"/>
              <w:jc w:val="left"/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center"/>
          </w:tcPr>
          <w:p w:rsidR="00697FE8" w:rsidRDefault="00697FE8" w:rsidP="00523DB0">
            <w:pPr>
              <w:pStyle w:val="TK5"/>
              <w:jc w:val="left"/>
            </w:pPr>
          </w:p>
        </w:tc>
        <w:tc>
          <w:tcPr>
            <w:tcW w:w="3510" w:type="dxa"/>
            <w:vMerge w:val="restart"/>
            <w:tcBorders>
              <w:top w:val="single" w:sz="4" w:space="0" w:color="auto"/>
            </w:tcBorders>
            <w:vAlign w:val="center"/>
          </w:tcPr>
          <w:p w:rsidR="00697FE8" w:rsidRDefault="00697FE8" w:rsidP="00DD65B5">
            <w:pPr>
              <w:pStyle w:val="TK5"/>
              <w:jc w:val="left"/>
            </w:pPr>
            <w:r>
              <w:t>Ошибка (к АвтоГрафу)</w:t>
            </w:r>
          </w:p>
        </w:tc>
      </w:tr>
      <w:tr w:rsidR="00697FE8" w:rsidRPr="00523DB0" w:rsidTr="00697FE8">
        <w:trPr>
          <w:trHeight w:hRule="exact" w:val="113"/>
        </w:trPr>
        <w:tc>
          <w:tcPr>
            <w:tcW w:w="586" w:type="dxa"/>
            <w:vMerge/>
            <w:tcBorders>
              <w:right w:val="single" w:sz="12" w:space="0" w:color="auto"/>
            </w:tcBorders>
            <w:vAlign w:val="center"/>
          </w:tcPr>
          <w:p w:rsidR="00697FE8" w:rsidRDefault="00697FE8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7FE8" w:rsidRPr="00697FE8" w:rsidRDefault="00697FE8" w:rsidP="00523DB0">
            <w:pPr>
              <w:pStyle w:val="TK5"/>
              <w:jc w:val="left"/>
            </w:pPr>
          </w:p>
        </w:tc>
        <w:tc>
          <w:tcPr>
            <w:tcW w:w="2400" w:type="dxa"/>
            <w:vMerge/>
            <w:vAlign w:val="center"/>
          </w:tcPr>
          <w:p w:rsidR="00697FE8" w:rsidRDefault="00697FE8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697FE8" w:rsidRDefault="00697FE8" w:rsidP="00DD65B5">
            <w:pPr>
              <w:pStyle w:val="TK5"/>
              <w:jc w:val="left"/>
            </w:pPr>
          </w:p>
        </w:tc>
      </w:tr>
      <w:tr w:rsidR="00697FE8" w:rsidRPr="00523DB0" w:rsidTr="00697FE8">
        <w:trPr>
          <w:trHeight w:hRule="exact" w:val="113"/>
        </w:trPr>
        <w:tc>
          <w:tcPr>
            <w:tcW w:w="586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97FE8" w:rsidRDefault="00697FE8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697FE8" w:rsidRPr="00697FE8" w:rsidRDefault="00697FE8" w:rsidP="00523DB0">
            <w:pPr>
              <w:pStyle w:val="TK5"/>
              <w:jc w:val="left"/>
            </w:pPr>
          </w:p>
        </w:tc>
        <w:tc>
          <w:tcPr>
            <w:tcW w:w="2400" w:type="dxa"/>
            <w:vMerge/>
            <w:vAlign w:val="center"/>
          </w:tcPr>
          <w:p w:rsidR="00697FE8" w:rsidRDefault="00697FE8" w:rsidP="00523DB0">
            <w:pPr>
              <w:pStyle w:val="TK5"/>
              <w:jc w:val="left"/>
            </w:pPr>
          </w:p>
        </w:tc>
        <w:tc>
          <w:tcPr>
            <w:tcW w:w="3510" w:type="dxa"/>
            <w:vMerge/>
            <w:vAlign w:val="center"/>
          </w:tcPr>
          <w:p w:rsidR="00697FE8" w:rsidRDefault="00697FE8" w:rsidP="00DD65B5">
            <w:pPr>
              <w:pStyle w:val="TK5"/>
              <w:jc w:val="left"/>
            </w:pPr>
          </w:p>
        </w:tc>
      </w:tr>
      <w:tr w:rsidR="00DD65B5" w:rsidRPr="00523DB0" w:rsidTr="00561D85">
        <w:trPr>
          <w:trHeight w:hRule="exact" w:val="340"/>
        </w:trPr>
        <w:tc>
          <w:tcPr>
            <w:tcW w:w="58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DD65B5" w:rsidRPr="005662FE" w:rsidRDefault="00561D8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00"/>
            <w:vAlign w:val="center"/>
          </w:tcPr>
          <w:p w:rsidR="00DD65B5" w:rsidRPr="009F2B7D" w:rsidRDefault="00DD65B5" w:rsidP="00523DB0">
            <w:pPr>
              <w:pStyle w:val="TK5"/>
              <w:jc w:val="left"/>
              <w:rPr>
                <w:color w:val="00B050"/>
              </w:rPr>
            </w:pPr>
          </w:p>
        </w:tc>
        <w:tc>
          <w:tcPr>
            <w:tcW w:w="2400" w:type="dxa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  <w:r>
              <w:t>Желтый</w:t>
            </w:r>
          </w:p>
        </w:tc>
        <w:tc>
          <w:tcPr>
            <w:tcW w:w="3510" w:type="dxa"/>
            <w:vAlign w:val="center"/>
          </w:tcPr>
          <w:p w:rsidR="00DD65B5" w:rsidRPr="00DD65B5" w:rsidRDefault="00DD65B5" w:rsidP="00DD65B5">
            <w:pPr>
              <w:pStyle w:val="TK5"/>
              <w:jc w:val="left"/>
            </w:pPr>
            <w:r>
              <w:t xml:space="preserve">Счетный выход (к </w:t>
            </w:r>
            <w:proofErr w:type="spellStart"/>
            <w:r>
              <w:t>АвтоГрафу</w:t>
            </w:r>
            <w:proofErr w:type="spellEnd"/>
            <w:r>
              <w:t>)</w:t>
            </w:r>
          </w:p>
        </w:tc>
      </w:tr>
      <w:tr w:rsidR="00DD65B5" w:rsidRPr="00523DB0" w:rsidTr="00DD65B5">
        <w:trPr>
          <w:trHeight w:hRule="exact" w:val="340"/>
        </w:trPr>
        <w:tc>
          <w:tcPr>
            <w:tcW w:w="586" w:type="dxa"/>
            <w:tcBorders>
              <w:right w:val="single" w:sz="12" w:space="0" w:color="auto"/>
            </w:tcBorders>
            <w:vAlign w:val="center"/>
          </w:tcPr>
          <w:p w:rsidR="00DD65B5" w:rsidRPr="005662FE" w:rsidRDefault="00561D85" w:rsidP="00523DB0">
            <w:pPr>
              <w:pStyle w:val="TK5"/>
              <w:jc w:val="center"/>
              <w:rPr>
                <w:b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</w:p>
        </w:tc>
        <w:tc>
          <w:tcPr>
            <w:tcW w:w="2400" w:type="dxa"/>
            <w:vAlign w:val="center"/>
          </w:tcPr>
          <w:p w:rsidR="00DD65B5" w:rsidRPr="0099629F" w:rsidRDefault="00DD65B5" w:rsidP="00523DB0">
            <w:pPr>
              <w:pStyle w:val="TK5"/>
              <w:jc w:val="left"/>
            </w:pPr>
            <w:r>
              <w:t>Белый</w:t>
            </w:r>
          </w:p>
        </w:tc>
        <w:tc>
          <w:tcPr>
            <w:tcW w:w="3510" w:type="dxa"/>
            <w:vAlign w:val="center"/>
          </w:tcPr>
          <w:p w:rsidR="00DD65B5" w:rsidRPr="00FA2676" w:rsidRDefault="00DD65B5" w:rsidP="00523DB0">
            <w:pPr>
              <w:pStyle w:val="TK5"/>
              <w:jc w:val="left"/>
              <w:rPr>
                <w:lang w:val="en-US"/>
              </w:rPr>
            </w:pPr>
            <w:r>
              <w:t xml:space="preserve">Счетный выход (к </w:t>
            </w:r>
            <w:proofErr w:type="spellStart"/>
            <w:r>
              <w:t>АвтоГрафу</w:t>
            </w:r>
            <w:proofErr w:type="spellEnd"/>
            <w:r>
              <w:t>)</w:t>
            </w:r>
          </w:p>
        </w:tc>
      </w:tr>
    </w:tbl>
    <w:p w:rsidR="00DD65B5" w:rsidRPr="00C82490" w:rsidRDefault="00DD65B5" w:rsidP="00DE6613"/>
    <w:p w:rsidR="002E002C" w:rsidRPr="00746F66" w:rsidRDefault="002E002C" w:rsidP="00BD57E9">
      <w:pPr>
        <w:rPr>
          <w:b/>
          <w:sz w:val="48"/>
          <w:szCs w:val="48"/>
        </w:rPr>
      </w:pPr>
      <w:r w:rsidRPr="00746F66">
        <w:rPr>
          <w:b/>
          <w:color w:val="FF0000"/>
          <w:sz w:val="48"/>
          <w:szCs w:val="48"/>
        </w:rPr>
        <w:t xml:space="preserve">Внимание! </w:t>
      </w:r>
      <w:r w:rsidR="00697FE8">
        <w:rPr>
          <w:b/>
          <w:color w:val="FF0000"/>
          <w:sz w:val="48"/>
          <w:szCs w:val="48"/>
        </w:rPr>
        <w:t xml:space="preserve"> </w:t>
      </w:r>
      <w:r w:rsidR="00697FE8">
        <w:rPr>
          <w:b/>
          <w:sz w:val="48"/>
          <w:szCs w:val="48"/>
        </w:rPr>
        <w:t>Схемы подключения</w:t>
      </w:r>
      <w:r w:rsidRPr="00746F66">
        <w:rPr>
          <w:b/>
          <w:sz w:val="48"/>
          <w:szCs w:val="48"/>
        </w:rPr>
        <w:t xml:space="preserve"> приложены в виде отдельных файлов.</w:t>
      </w:r>
    </w:p>
    <w:p w:rsidR="00746F66" w:rsidRPr="00BB477A" w:rsidRDefault="00746F66" w:rsidP="00BD57E9">
      <w:pPr>
        <w:rPr>
          <w:b/>
          <w:color w:val="00B050"/>
          <w:sz w:val="32"/>
          <w:szCs w:val="32"/>
        </w:rPr>
      </w:pPr>
      <w:r w:rsidRPr="00BB477A">
        <w:rPr>
          <w:b/>
          <w:color w:val="00B050"/>
          <w:sz w:val="32"/>
          <w:szCs w:val="32"/>
        </w:rPr>
        <w:lastRenderedPageBreak/>
        <w:t>Пошаговое описание процесса подключения.</w:t>
      </w:r>
    </w:p>
    <w:p w:rsidR="00556C49" w:rsidRPr="00556C49" w:rsidRDefault="00556C49" w:rsidP="00746F66">
      <w:pPr>
        <w:numPr>
          <w:ilvl w:val="0"/>
          <w:numId w:val="2"/>
        </w:numPr>
      </w:pPr>
      <w:r w:rsidRPr="00556C49">
        <w:rPr>
          <w:b/>
          <w:color w:val="00B0F0"/>
        </w:rPr>
        <w:t xml:space="preserve">Подключение </w:t>
      </w:r>
      <w:proofErr w:type="spellStart"/>
      <w:r w:rsidRPr="00556C49">
        <w:rPr>
          <w:b/>
          <w:color w:val="00B0F0"/>
        </w:rPr>
        <w:t>ИК-</w:t>
      </w:r>
      <w:r w:rsidR="00746F66">
        <w:rPr>
          <w:b/>
          <w:color w:val="00B0F0"/>
        </w:rPr>
        <w:t>предатчика</w:t>
      </w:r>
      <w:proofErr w:type="spellEnd"/>
      <w:r w:rsidRPr="00556C49">
        <w:rPr>
          <w:b/>
          <w:color w:val="00B0F0"/>
        </w:rPr>
        <w:t xml:space="preserve"> к </w:t>
      </w:r>
      <w:proofErr w:type="spellStart"/>
      <w:proofErr w:type="gramStart"/>
      <w:r w:rsidRPr="00556C49">
        <w:rPr>
          <w:b/>
          <w:color w:val="00B0F0"/>
        </w:rPr>
        <w:t>ИК-</w:t>
      </w:r>
      <w:r w:rsidR="00746F66">
        <w:rPr>
          <w:b/>
          <w:color w:val="00B0F0"/>
        </w:rPr>
        <w:t>приемнику</w:t>
      </w:r>
      <w:proofErr w:type="spellEnd"/>
      <w:proofErr w:type="gramEnd"/>
      <w:r w:rsidRPr="00556C49">
        <w:rPr>
          <w:color w:val="00B0F0"/>
        </w:rPr>
        <w:t>.</w:t>
      </w:r>
      <w:r w:rsidRPr="00556C49">
        <w:t xml:space="preserve"> Подключение производится по </w:t>
      </w:r>
      <w:r w:rsidR="00746F66" w:rsidRPr="00556C49">
        <w:t>двухпроводной</w:t>
      </w:r>
      <w:r w:rsidRPr="00556C49">
        <w:t xml:space="preserve"> линии. Провода имеют цвет </w:t>
      </w:r>
      <w:r w:rsidRPr="00746F66">
        <w:rPr>
          <w:b/>
        </w:rPr>
        <w:t xml:space="preserve">серый и </w:t>
      </w:r>
      <w:r w:rsidR="00BB477A">
        <w:rPr>
          <w:b/>
        </w:rPr>
        <w:t>серо-белый</w:t>
      </w:r>
      <w:r w:rsidR="00746F66">
        <w:rPr>
          <w:b/>
        </w:rPr>
        <w:t xml:space="preserve">. </w:t>
      </w:r>
      <w:r w:rsidR="00746F66">
        <w:t>Соединение производится</w:t>
      </w:r>
      <w:r w:rsidRPr="00556C49">
        <w:t xml:space="preserve"> по цветам (т.е. </w:t>
      </w:r>
      <w:proofErr w:type="gramStart"/>
      <w:r w:rsidRPr="00556C49">
        <w:t>серый</w:t>
      </w:r>
      <w:proofErr w:type="gramEnd"/>
      <w:r w:rsidRPr="00556C49">
        <w:t xml:space="preserve"> с серым</w:t>
      </w:r>
      <w:r w:rsidR="00ED0400">
        <w:t>, серо-белый с серо-белым)</w:t>
      </w:r>
      <w:r w:rsidRPr="00556C49">
        <w:t>.</w:t>
      </w:r>
    </w:p>
    <w:p w:rsidR="00556C49" w:rsidRPr="00746F66" w:rsidRDefault="00556C49" w:rsidP="00746F66">
      <w:pPr>
        <w:numPr>
          <w:ilvl w:val="0"/>
          <w:numId w:val="2"/>
        </w:numPr>
      </w:pPr>
      <w:r w:rsidRPr="00556C49">
        <w:rPr>
          <w:b/>
          <w:color w:val="00B0F0"/>
        </w:rPr>
        <w:t xml:space="preserve">Подключение </w:t>
      </w:r>
      <w:proofErr w:type="spellStart"/>
      <w:r w:rsidRPr="00556C49">
        <w:rPr>
          <w:b/>
          <w:color w:val="00B0F0"/>
        </w:rPr>
        <w:t>концевика</w:t>
      </w:r>
      <w:proofErr w:type="spellEnd"/>
      <w:r w:rsidRPr="00556C49">
        <w:rPr>
          <w:b/>
          <w:color w:val="00B0F0"/>
        </w:rPr>
        <w:t xml:space="preserve"> (датчика открытой двери).</w:t>
      </w:r>
      <w:r w:rsidRPr="00556C49">
        <w:rPr>
          <w:b/>
        </w:rPr>
        <w:t xml:space="preserve">  </w:t>
      </w:r>
      <w:r w:rsidRPr="00556C49">
        <w:t xml:space="preserve">ИК-приемник может работать с </w:t>
      </w:r>
      <w:proofErr w:type="spellStart"/>
      <w:r w:rsidRPr="00556C49">
        <w:t>концевиками</w:t>
      </w:r>
      <w:proofErr w:type="spellEnd"/>
      <w:r>
        <w:t>,</w:t>
      </w:r>
      <w:r w:rsidRPr="00556C49">
        <w:t xml:space="preserve"> </w:t>
      </w:r>
      <w:proofErr w:type="gramStart"/>
      <w:r w:rsidRPr="00556C49">
        <w:t>которые</w:t>
      </w:r>
      <w:proofErr w:type="gramEnd"/>
      <w:r w:rsidRPr="00556C49">
        <w:t xml:space="preserve"> замыкаются</w:t>
      </w:r>
      <w:r>
        <w:t>,</w:t>
      </w:r>
      <w:r w:rsidRPr="00556C49">
        <w:t xml:space="preserve"> как на плюс</w:t>
      </w:r>
      <w:r>
        <w:t>,</w:t>
      </w:r>
      <w:r w:rsidRPr="00556C49">
        <w:t xml:space="preserve"> так и на минус. Для этого имеет два провода </w:t>
      </w:r>
      <w:r w:rsidRPr="00746F66">
        <w:rPr>
          <w:b/>
        </w:rPr>
        <w:t xml:space="preserve">желтый и </w:t>
      </w:r>
      <w:r w:rsidR="00BB477A">
        <w:rPr>
          <w:b/>
        </w:rPr>
        <w:t>желто-белый</w:t>
      </w:r>
      <w:r w:rsidRPr="00556C49">
        <w:t xml:space="preserve">. Если необходимо чтобы </w:t>
      </w:r>
      <w:proofErr w:type="spellStart"/>
      <w:r w:rsidRPr="00556C49">
        <w:t>концевик</w:t>
      </w:r>
      <w:proofErr w:type="spellEnd"/>
      <w:r w:rsidRPr="00556C49">
        <w:t xml:space="preserve"> срабатывал на минус</w:t>
      </w:r>
      <w:r w:rsidR="00746F66">
        <w:t>,</w:t>
      </w:r>
      <w:r w:rsidRPr="00556C49">
        <w:t xml:space="preserve"> то необходимо желтый провод завести на плюс питания  (либо адаптера, либо ИК приемника), а </w:t>
      </w:r>
      <w:r w:rsidR="00BB477A">
        <w:t>желто-белый</w:t>
      </w:r>
      <w:r w:rsidRPr="00556C49">
        <w:t xml:space="preserve"> на </w:t>
      </w:r>
      <w:proofErr w:type="spellStart"/>
      <w:r w:rsidRPr="00556C49">
        <w:t>концевик</w:t>
      </w:r>
      <w:proofErr w:type="spellEnd"/>
      <w:r w:rsidRPr="00556C49">
        <w:t xml:space="preserve">. Если необходимо чтобы </w:t>
      </w:r>
      <w:proofErr w:type="spellStart"/>
      <w:r w:rsidRPr="00556C49">
        <w:t>концевик</w:t>
      </w:r>
      <w:proofErr w:type="spellEnd"/>
      <w:r w:rsidRPr="00556C49">
        <w:t xml:space="preserve"> срабатывал по плюсу</w:t>
      </w:r>
      <w:r w:rsidR="00746F66">
        <w:t>,</w:t>
      </w:r>
      <w:r w:rsidRPr="00556C49">
        <w:t xml:space="preserve"> то необходимо </w:t>
      </w:r>
      <w:proofErr w:type="gramStart"/>
      <w:r w:rsidR="00BB477A">
        <w:t>желто-белый</w:t>
      </w:r>
      <w:proofErr w:type="gramEnd"/>
      <w:r w:rsidRPr="00556C49">
        <w:t xml:space="preserve"> завести на землю и желтый на </w:t>
      </w:r>
      <w:proofErr w:type="spellStart"/>
      <w:r w:rsidRPr="00556C49">
        <w:t>концевик</w:t>
      </w:r>
      <w:proofErr w:type="spellEnd"/>
      <w:r w:rsidRPr="00556C49">
        <w:t xml:space="preserve">. </w:t>
      </w:r>
      <w:r w:rsidRPr="00746F66">
        <w:rPr>
          <w:b/>
          <w:color w:val="FF0000"/>
        </w:rPr>
        <w:t>Внимание!</w:t>
      </w:r>
      <w:r w:rsidRPr="00556C49">
        <w:t xml:space="preserve"> С  </w:t>
      </w:r>
      <w:proofErr w:type="spellStart"/>
      <w:r w:rsidRPr="00556C49">
        <w:t>ИК-датчика</w:t>
      </w:r>
      <w:proofErr w:type="spellEnd"/>
      <w:r w:rsidRPr="00556C49">
        <w:t xml:space="preserve"> </w:t>
      </w:r>
      <w:r w:rsidRPr="00556C49">
        <w:rPr>
          <w:lang w:val="en-US"/>
        </w:rPr>
        <w:t>DT</w:t>
      </w:r>
      <w:r w:rsidRPr="00556C49">
        <w:t>10088 появилась опция</w:t>
      </w:r>
      <w:proofErr w:type="gramStart"/>
      <w:r w:rsidRPr="00556C49">
        <w:t xml:space="preserve"> </w:t>
      </w:r>
      <w:r w:rsidRPr="00746F66">
        <w:rPr>
          <w:b/>
        </w:rPr>
        <w:t>И</w:t>
      </w:r>
      <w:proofErr w:type="gramEnd"/>
      <w:r w:rsidRPr="00746F66">
        <w:rPr>
          <w:b/>
        </w:rPr>
        <w:t xml:space="preserve">нвертировать </w:t>
      </w:r>
      <w:proofErr w:type="spellStart"/>
      <w:r w:rsidRPr="00746F66">
        <w:rPr>
          <w:b/>
        </w:rPr>
        <w:t>концевик</w:t>
      </w:r>
      <w:proofErr w:type="spellEnd"/>
      <w:r w:rsidRPr="00556C49">
        <w:t>. Это означает</w:t>
      </w:r>
      <w:r w:rsidR="00746F66">
        <w:t>,</w:t>
      </w:r>
      <w:r w:rsidRPr="00556C49">
        <w:t xml:space="preserve"> что </w:t>
      </w:r>
      <w:r w:rsidR="00746F66" w:rsidRPr="00556C49">
        <w:t>подсчет</w:t>
      </w:r>
      <w:r w:rsidR="00746F66">
        <w:t xml:space="preserve"> пассажиров </w:t>
      </w:r>
      <w:r w:rsidRPr="00556C49">
        <w:t xml:space="preserve"> будет </w:t>
      </w:r>
      <w:proofErr w:type="gramStart"/>
      <w:r w:rsidRPr="00556C49">
        <w:t>вестись</w:t>
      </w:r>
      <w:proofErr w:type="gramEnd"/>
      <w:r w:rsidRPr="00556C49">
        <w:t xml:space="preserve"> когда </w:t>
      </w:r>
      <w:proofErr w:type="spellStart"/>
      <w:r w:rsidRPr="00556C49">
        <w:t>концевик</w:t>
      </w:r>
      <w:proofErr w:type="spellEnd"/>
      <w:r w:rsidRPr="00556C49">
        <w:t xml:space="preserve"> </w:t>
      </w:r>
      <w:r w:rsidRPr="00746F66">
        <w:rPr>
          <w:b/>
        </w:rPr>
        <w:t>РАЗОМКНУТ.</w:t>
      </w:r>
    </w:p>
    <w:p w:rsidR="00556C49" w:rsidRPr="00ED0400" w:rsidRDefault="00746F66" w:rsidP="00BD57E9">
      <w:pPr>
        <w:numPr>
          <w:ilvl w:val="0"/>
          <w:numId w:val="2"/>
        </w:numPr>
        <w:rPr>
          <w:b/>
          <w:sz w:val="20"/>
          <w:szCs w:val="20"/>
        </w:rPr>
      </w:pPr>
      <w:r w:rsidRPr="00ED0400">
        <w:rPr>
          <w:b/>
          <w:color w:val="00B0F0"/>
        </w:rPr>
        <w:t xml:space="preserve">Подключение </w:t>
      </w:r>
      <w:proofErr w:type="spellStart"/>
      <w:proofErr w:type="gramStart"/>
      <w:r w:rsidRPr="00ED0400">
        <w:rPr>
          <w:b/>
          <w:color w:val="00B0F0"/>
        </w:rPr>
        <w:t>ИК-приемника</w:t>
      </w:r>
      <w:proofErr w:type="spellEnd"/>
      <w:proofErr w:type="gramEnd"/>
      <w:r w:rsidRPr="00ED0400">
        <w:rPr>
          <w:b/>
          <w:color w:val="00B0F0"/>
        </w:rPr>
        <w:t xml:space="preserve"> к адаптеру. </w:t>
      </w:r>
      <w:r w:rsidRPr="00746F66">
        <w:t xml:space="preserve">Возьмите кабель с </w:t>
      </w:r>
      <w:r w:rsidRPr="00BB477A">
        <w:rPr>
          <w:b/>
        </w:rPr>
        <w:t>четырех контактным разъемом и белый четырехжильный кабель</w:t>
      </w:r>
      <w:r>
        <w:t xml:space="preserve"> от </w:t>
      </w:r>
      <w:proofErr w:type="spellStart"/>
      <w:r>
        <w:t>ИК-приемника</w:t>
      </w:r>
      <w:proofErr w:type="spellEnd"/>
      <w:r>
        <w:t xml:space="preserve"> и </w:t>
      </w:r>
      <w:r w:rsidR="00BB477A">
        <w:t>соедините</w:t>
      </w:r>
      <w:r>
        <w:t xml:space="preserve"> их по цветам (желты с желтым, синий с синим, красно-белый с красным, черно-белый </w:t>
      </w:r>
      <w:proofErr w:type="gramStart"/>
      <w:r>
        <w:t>с</w:t>
      </w:r>
      <w:proofErr w:type="gramEnd"/>
      <w:r>
        <w:t xml:space="preserve"> черным)</w:t>
      </w:r>
      <w:r w:rsidR="00ED0400">
        <w:t xml:space="preserve">. </w:t>
      </w:r>
      <w:r w:rsidR="00BB477A">
        <w:t>Вставьте</w:t>
      </w:r>
      <w:r w:rsidR="00ED0400">
        <w:t xml:space="preserve"> </w:t>
      </w:r>
      <w:proofErr w:type="spellStart"/>
      <w:r w:rsidR="00ED0400">
        <w:t>четырехконтактный</w:t>
      </w:r>
      <w:proofErr w:type="spellEnd"/>
      <w:r w:rsidR="00ED0400">
        <w:t xml:space="preserve"> разъем в адаптер.</w:t>
      </w:r>
    </w:p>
    <w:p w:rsidR="00ED0400" w:rsidRDefault="00ED0400" w:rsidP="00BD57E9">
      <w:pPr>
        <w:numPr>
          <w:ilvl w:val="0"/>
          <w:numId w:val="2"/>
        </w:numPr>
      </w:pPr>
      <w:r w:rsidRPr="00ED0400">
        <w:rPr>
          <w:color w:val="00B0F0"/>
        </w:rPr>
        <w:t>Первое включение.</w:t>
      </w:r>
      <w:r w:rsidRPr="00ED0400">
        <w:t xml:space="preserve"> Вставьте в адаптер </w:t>
      </w:r>
      <w:proofErr w:type="spellStart"/>
      <w:r w:rsidRPr="00ED0400">
        <w:t>шестиконтактный</w:t>
      </w:r>
      <w:proofErr w:type="spellEnd"/>
      <w:r w:rsidRPr="00ED0400">
        <w:t xml:space="preserve"> разъем. Возьмите </w:t>
      </w:r>
      <w:r w:rsidRPr="00BB477A">
        <w:rPr>
          <w:b/>
        </w:rPr>
        <w:t xml:space="preserve">красный и черный </w:t>
      </w:r>
      <w:r w:rsidR="00B03E30">
        <w:t>провод,</w:t>
      </w:r>
      <w:r w:rsidRPr="00ED0400">
        <w:t xml:space="preserve"> подайте питание не менее 9.5В (красный +, черный</w:t>
      </w:r>
      <w:proofErr w:type="gramStart"/>
      <w:r w:rsidRPr="00ED0400">
        <w:t xml:space="preserve"> -). </w:t>
      </w:r>
      <w:proofErr w:type="gramEnd"/>
      <w:r w:rsidRPr="00ED0400">
        <w:t>При этом загорится красный светодиод. Если питание в</w:t>
      </w:r>
      <w:r>
        <w:t xml:space="preserve"> </w:t>
      </w:r>
      <w:r w:rsidRPr="00ED0400">
        <w:t>норме</w:t>
      </w:r>
      <w:r>
        <w:t>,</w:t>
      </w:r>
      <w:r w:rsidR="00B03E30">
        <w:t xml:space="preserve"> то через несколько секунд в</w:t>
      </w:r>
      <w:r w:rsidRPr="00ED0400">
        <w:t xml:space="preserve"> ИК приемнике на короткое время загорятся индикаторы</w:t>
      </w:r>
      <w:r>
        <w:t xml:space="preserve"> (если этого не произошло провер</w:t>
      </w:r>
      <w:r w:rsidR="00BB477A">
        <w:t>ь</w:t>
      </w:r>
      <w:r>
        <w:t>те правильность соединения, замерьте напряжение питания адаптера должно быть не менее 9.5</w:t>
      </w:r>
      <w:proofErr w:type="gramStart"/>
      <w:r>
        <w:t>В</w:t>
      </w:r>
      <w:proofErr w:type="gramEnd"/>
      <w:r>
        <w:t xml:space="preserve"> и </w:t>
      </w:r>
      <w:proofErr w:type="spellStart"/>
      <w:r>
        <w:t>ИК-датчика</w:t>
      </w:r>
      <w:proofErr w:type="spellEnd"/>
      <w:r>
        <w:t xml:space="preserve"> красный и черный провод четырехжильного кабеля должно быть </w:t>
      </w:r>
      <w:r w:rsidRPr="00ED0400">
        <w:t>~8</w:t>
      </w:r>
      <w:r>
        <w:t>В)</w:t>
      </w:r>
      <w:r w:rsidRPr="00ED0400">
        <w:t>. Теперь можно сконфигу</w:t>
      </w:r>
      <w:r w:rsidR="00BB477A">
        <w:t>рировать и протестировать работу</w:t>
      </w:r>
      <w:r w:rsidRPr="00ED0400">
        <w:t xml:space="preserve"> устрой</w:t>
      </w:r>
      <w:r w:rsidR="00BB477A">
        <w:t>ства с помощью ПО Конфигуратор А</w:t>
      </w:r>
      <w:r w:rsidRPr="00ED0400">
        <w:t>втограф ПП (см. Работа с программой Автограф ПП). Для этого запустите программу и с по</w:t>
      </w:r>
      <w:r w:rsidR="00BB477A">
        <w:t>мо</w:t>
      </w:r>
      <w:r w:rsidRPr="00ED0400">
        <w:t xml:space="preserve">щью </w:t>
      </w:r>
      <w:r w:rsidRPr="00ED0400">
        <w:rPr>
          <w:lang w:val="en-US"/>
        </w:rPr>
        <w:t>USB</w:t>
      </w:r>
      <w:r w:rsidRPr="00ED0400">
        <w:t xml:space="preserve"> кабеля входящего в комплект поставки</w:t>
      </w:r>
      <w:r w:rsidR="00BB477A">
        <w:t xml:space="preserve"> и</w:t>
      </w:r>
      <w:r w:rsidRPr="00ED0400">
        <w:t xml:space="preserve"> </w:t>
      </w:r>
      <w:r w:rsidR="00BB477A" w:rsidRPr="00ED0400">
        <w:t>соедините</w:t>
      </w:r>
      <w:r w:rsidRPr="00ED0400">
        <w:t xml:space="preserve"> Адаптер с компьютером.</w:t>
      </w:r>
    </w:p>
    <w:p w:rsidR="00BB477A" w:rsidRDefault="00BB477A" w:rsidP="00BD57E9">
      <w:pPr>
        <w:numPr>
          <w:ilvl w:val="0"/>
          <w:numId w:val="2"/>
        </w:numPr>
      </w:pPr>
      <w:r>
        <w:rPr>
          <w:color w:val="00B0F0"/>
        </w:rPr>
        <w:t>Подключение к автографу.</w:t>
      </w:r>
      <w:r>
        <w:t xml:space="preserve"> Для подключение используется два провода из </w:t>
      </w:r>
      <w:proofErr w:type="spellStart"/>
      <w:r>
        <w:t>шестиконтактого</w:t>
      </w:r>
      <w:proofErr w:type="spellEnd"/>
      <w:r>
        <w:t xml:space="preserve"> разъема  -  </w:t>
      </w:r>
      <w:proofErr w:type="gramStart"/>
      <w:r w:rsidRPr="00BB477A">
        <w:rPr>
          <w:b/>
        </w:rPr>
        <w:t>желтый</w:t>
      </w:r>
      <w:proofErr w:type="gramEnd"/>
      <w:r w:rsidRPr="00BB477A">
        <w:rPr>
          <w:b/>
        </w:rPr>
        <w:t xml:space="preserve"> и белый</w:t>
      </w:r>
      <w:r>
        <w:t xml:space="preserve">. По белому передается информация о </w:t>
      </w:r>
      <w:proofErr w:type="gramStart"/>
      <w:r>
        <w:t>входящих</w:t>
      </w:r>
      <w:proofErr w:type="gramEnd"/>
      <w:r w:rsidRPr="00BB477A">
        <w:t>/</w:t>
      </w:r>
      <w:r>
        <w:t xml:space="preserve">проходящих, по желтому о выходящих. Данные провода необходимо подключить к дискретным входам автографа, которые работаю по </w:t>
      </w:r>
      <w:proofErr w:type="gramStart"/>
      <w:r w:rsidRPr="00BB477A">
        <w:t>“-</w:t>
      </w:r>
      <w:proofErr w:type="gramEnd"/>
      <w:r w:rsidRPr="00BB477A">
        <w:t>“</w:t>
      </w:r>
      <w:r>
        <w:t xml:space="preserve"> и настроить их как счетчики.</w:t>
      </w:r>
    </w:p>
    <w:p w:rsidR="00B03E30" w:rsidRPr="00C65BE1" w:rsidRDefault="00C65BE1" w:rsidP="00B03E30">
      <w:pPr>
        <w:ind w:left="360"/>
        <w:rPr>
          <w:color w:val="00B0F0"/>
          <w:sz w:val="28"/>
          <w:szCs w:val="28"/>
          <w:lang w:val="en-US"/>
        </w:rPr>
      </w:pPr>
      <w:r w:rsidRPr="00C65BE1">
        <w:rPr>
          <w:color w:val="00B0F0"/>
          <w:sz w:val="28"/>
          <w:szCs w:val="28"/>
        </w:rPr>
        <w:t>Рекомендации</w:t>
      </w:r>
      <w:r w:rsidR="00B03E30" w:rsidRPr="00C65BE1">
        <w:rPr>
          <w:color w:val="00B0F0"/>
          <w:sz w:val="28"/>
          <w:szCs w:val="28"/>
        </w:rPr>
        <w:t xml:space="preserve"> по установке</w:t>
      </w:r>
      <w:r>
        <w:rPr>
          <w:color w:val="00B0F0"/>
          <w:sz w:val="28"/>
          <w:szCs w:val="28"/>
          <w:lang w:val="en-US"/>
        </w:rPr>
        <w:t>:</w:t>
      </w:r>
    </w:p>
    <w:p w:rsidR="00C65BE1" w:rsidRPr="00FD4DFC" w:rsidRDefault="00C65BE1" w:rsidP="00FD4DFC">
      <w:pPr>
        <w:pStyle w:val="a3"/>
        <w:numPr>
          <w:ilvl w:val="0"/>
          <w:numId w:val="4"/>
        </w:numPr>
      </w:pPr>
      <w:r>
        <w:rPr>
          <w:color w:val="000000"/>
        </w:rPr>
        <w:t>ИК-датчик необходимо устанавливать в горизонтальном положении</w:t>
      </w:r>
      <w:r w:rsidR="00FD4DFC">
        <w:rPr>
          <w:color w:val="000000"/>
        </w:rPr>
        <w:t xml:space="preserve">. </w:t>
      </w:r>
      <w:r w:rsidR="00FD4DFC">
        <w:t xml:space="preserve">С номера </w:t>
      </w:r>
      <w:r w:rsidR="00FD4DFC" w:rsidRPr="00A756BF">
        <w:rPr>
          <w:b/>
          <w:color w:val="FF0000"/>
          <w:lang w:val="en-US"/>
        </w:rPr>
        <w:t>DT</w:t>
      </w:r>
      <w:r w:rsidR="00FD4DFC" w:rsidRPr="00A756BF">
        <w:rPr>
          <w:b/>
          <w:color w:val="FF0000"/>
        </w:rPr>
        <w:t>1009</w:t>
      </w:r>
      <w:r w:rsidR="00FD4DFC">
        <w:rPr>
          <w:b/>
          <w:color w:val="FF0000"/>
        </w:rPr>
        <w:t>4</w:t>
      </w:r>
      <w:r w:rsidR="00FD4DFC" w:rsidRPr="00B03E30">
        <w:t xml:space="preserve"> </w:t>
      </w:r>
      <w:r w:rsidR="00FD4DFC">
        <w:t xml:space="preserve">(версия прошивки 1.4) в режиме </w:t>
      </w:r>
      <w:r w:rsidR="00FD4DFC" w:rsidRPr="00FD4DFC">
        <w:rPr>
          <w:b/>
        </w:rPr>
        <w:t>ПРОХОДЯЩИЕ</w:t>
      </w:r>
      <w:r w:rsidR="00FD4DFC">
        <w:t xml:space="preserve"> допускается </w:t>
      </w:r>
      <w:r w:rsidR="00FD4DFC" w:rsidRPr="00FD4DFC">
        <w:rPr>
          <w:b/>
        </w:rPr>
        <w:t xml:space="preserve">ВЕРТИКАЛЬНАЯ </w:t>
      </w:r>
      <w:r w:rsidR="00FD4DFC">
        <w:t xml:space="preserve">установка </w:t>
      </w:r>
      <w:proofErr w:type="spellStart"/>
      <w:r w:rsidR="00FD4DFC">
        <w:t>ИК-приемника</w:t>
      </w:r>
      <w:proofErr w:type="spellEnd"/>
      <w:r w:rsidR="00FD4DFC">
        <w:t>.</w:t>
      </w:r>
    </w:p>
    <w:p w:rsidR="00C65BE1" w:rsidRPr="00FD4DFC" w:rsidRDefault="00C65BE1" w:rsidP="00FD4DFC">
      <w:pPr>
        <w:pStyle w:val="a3"/>
        <w:numPr>
          <w:ilvl w:val="0"/>
          <w:numId w:val="4"/>
        </w:numPr>
        <w:spacing w:line="240" w:lineRule="auto"/>
        <w:rPr>
          <w:color w:val="000000"/>
        </w:rPr>
      </w:pPr>
      <w:r w:rsidRPr="00FD4DFC">
        <w:rPr>
          <w:color w:val="000000"/>
        </w:rPr>
        <w:t>Передатчик допускается устанавливать в любом положении;</w:t>
      </w:r>
    </w:p>
    <w:p w:rsidR="00C65BE1" w:rsidRPr="00FD4DFC" w:rsidRDefault="00C65BE1" w:rsidP="00FD4DFC">
      <w:pPr>
        <w:pStyle w:val="a3"/>
        <w:numPr>
          <w:ilvl w:val="0"/>
          <w:numId w:val="4"/>
        </w:numPr>
        <w:spacing w:line="240" w:lineRule="auto"/>
        <w:rPr>
          <w:color w:val="000000"/>
        </w:rPr>
      </w:pPr>
      <w:r w:rsidRPr="00FD4DFC">
        <w:rPr>
          <w:color w:val="000000"/>
        </w:rPr>
        <w:t>ИК-датчик и передатчик следует строго направлять друг на друга;</w:t>
      </w:r>
    </w:p>
    <w:p w:rsidR="00C65BE1" w:rsidRPr="00FD4DFC" w:rsidRDefault="00C65BE1" w:rsidP="00FD4DFC">
      <w:pPr>
        <w:pStyle w:val="a3"/>
        <w:numPr>
          <w:ilvl w:val="0"/>
          <w:numId w:val="4"/>
        </w:numPr>
        <w:spacing w:line="240" w:lineRule="auto"/>
        <w:rPr>
          <w:color w:val="000000"/>
        </w:rPr>
      </w:pPr>
      <w:r w:rsidRPr="00FD4DFC">
        <w:rPr>
          <w:color w:val="000000"/>
        </w:rPr>
        <w:t>Рекомендуемая высота установки - уровень плеч;</w:t>
      </w:r>
    </w:p>
    <w:p w:rsidR="00BB477A" w:rsidRPr="00ED0400" w:rsidRDefault="00BB477A" w:rsidP="00BB477A"/>
    <w:p w:rsidR="002E002C" w:rsidRDefault="00556C49" w:rsidP="00BB477A">
      <w:pPr>
        <w:numPr>
          <w:ilvl w:val="0"/>
          <w:numId w:val="3"/>
        </w:numPr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lastRenderedPageBreak/>
        <w:t>Работа с программой Конфигуратор Автограф ПП</w:t>
      </w:r>
    </w:p>
    <w:p w:rsidR="00556C49" w:rsidRDefault="00556C49" w:rsidP="00BD57E9">
      <w:pPr>
        <w:rPr>
          <w:b/>
          <w:color w:val="FF0000"/>
          <w:sz w:val="48"/>
          <w:szCs w:val="48"/>
        </w:rPr>
      </w:pPr>
    </w:p>
    <w:p w:rsidR="00010AF8" w:rsidRDefault="00010AF8" w:rsidP="00BD57E9">
      <w:pPr>
        <w:rPr>
          <w:b/>
          <w:color w:val="00B050"/>
          <w:sz w:val="32"/>
          <w:szCs w:val="32"/>
        </w:rPr>
      </w:pPr>
      <w:r w:rsidRPr="00BB477A">
        <w:rPr>
          <w:b/>
          <w:color w:val="00B050"/>
          <w:sz w:val="32"/>
          <w:szCs w:val="32"/>
        </w:rPr>
        <w:t xml:space="preserve">Настройка </w:t>
      </w:r>
      <w:proofErr w:type="spellStart"/>
      <w:proofErr w:type="gramStart"/>
      <w:r w:rsidRPr="00BB477A">
        <w:rPr>
          <w:b/>
          <w:color w:val="00B050"/>
          <w:sz w:val="32"/>
          <w:szCs w:val="32"/>
        </w:rPr>
        <w:t>ИК-датчика</w:t>
      </w:r>
      <w:proofErr w:type="spellEnd"/>
      <w:proofErr w:type="gramEnd"/>
      <w:r w:rsidRPr="00BB477A">
        <w:rPr>
          <w:b/>
          <w:color w:val="00B050"/>
          <w:sz w:val="32"/>
          <w:szCs w:val="32"/>
        </w:rPr>
        <w:t xml:space="preserve"> с помощью программы «Конфигуратор </w:t>
      </w:r>
      <w:proofErr w:type="spellStart"/>
      <w:r w:rsidRPr="00BB477A">
        <w:rPr>
          <w:b/>
          <w:color w:val="00B050"/>
          <w:sz w:val="32"/>
          <w:szCs w:val="32"/>
        </w:rPr>
        <w:t>АвтоГраф</w:t>
      </w:r>
      <w:proofErr w:type="spellEnd"/>
      <w:r w:rsidRPr="00BB477A">
        <w:rPr>
          <w:b/>
          <w:color w:val="00B050"/>
          <w:sz w:val="32"/>
          <w:szCs w:val="32"/>
        </w:rPr>
        <w:t xml:space="preserve"> ПП»</w:t>
      </w:r>
    </w:p>
    <w:p w:rsidR="00BB477A" w:rsidRPr="009236C9" w:rsidRDefault="00BB477A" w:rsidP="00BD57E9">
      <w:r w:rsidRPr="009236C9">
        <w:t xml:space="preserve">При подключении адаптера должно </w:t>
      </w:r>
      <w:proofErr w:type="gramStart"/>
      <w:r w:rsidRPr="009236C9">
        <w:t>появится</w:t>
      </w:r>
      <w:proofErr w:type="gramEnd"/>
      <w:r w:rsidRPr="009236C9">
        <w:t xml:space="preserve"> сообщение</w:t>
      </w:r>
      <w:r w:rsidR="009236C9" w:rsidRPr="009236C9">
        <w:t>:</w:t>
      </w:r>
    </w:p>
    <w:p w:rsidR="00010AF8" w:rsidRPr="00010AF8" w:rsidRDefault="001A737C" w:rsidP="00DE6613">
      <w:r>
        <w:rPr>
          <w:noProof/>
          <w:lang w:eastAsia="ru-RU"/>
        </w:rPr>
        <w:drawing>
          <wp:inline distT="0" distB="0" distL="0" distR="0">
            <wp:extent cx="4901565" cy="39236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92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613" w:rsidRDefault="00BD57E9" w:rsidP="00DE6613">
      <w:r>
        <w:t xml:space="preserve">В поле </w:t>
      </w:r>
      <w:r w:rsidRPr="00BD57E9">
        <w:rPr>
          <w:b/>
          <w:color w:val="00B0F0"/>
        </w:rPr>
        <w:t>А</w:t>
      </w:r>
      <w:r w:rsidR="00010AF8" w:rsidRPr="00BD57E9">
        <w:rPr>
          <w:b/>
          <w:color w:val="00B0F0"/>
        </w:rPr>
        <w:t>дрес датчика</w:t>
      </w:r>
      <w:r w:rsidR="00010AF8">
        <w:t xml:space="preserve"> введите адрес</w:t>
      </w:r>
      <w:r>
        <w:t xml:space="preserve"> </w:t>
      </w:r>
      <w:r w:rsidR="00010AF8">
        <w:t xml:space="preserve"> датчика</w:t>
      </w:r>
      <w:r w:rsidR="00FA2676">
        <w:t>,</w:t>
      </w:r>
      <w:r w:rsidR="00010AF8">
        <w:t xml:space="preserve"> настройку которого хотите произвести</w:t>
      </w:r>
      <w:r w:rsidR="009236C9">
        <w:t xml:space="preserve"> </w:t>
      </w:r>
      <w:proofErr w:type="gramStart"/>
      <w:r w:rsidR="009236C9">
        <w:t xml:space="preserve">( </w:t>
      </w:r>
      <w:proofErr w:type="gramEnd"/>
      <w:r w:rsidR="009236C9">
        <w:t>по умолчанию все датчики имеют адрес 250, в данном примере используется адрес 249)</w:t>
      </w:r>
      <w:r w:rsidR="00E6167C">
        <w:t>:</w:t>
      </w:r>
    </w:p>
    <w:p w:rsidR="00E6167C" w:rsidRDefault="001A737C" w:rsidP="00DE6613">
      <w:r>
        <w:rPr>
          <w:noProof/>
          <w:lang w:eastAsia="ru-RU"/>
        </w:rPr>
        <w:lastRenderedPageBreak/>
        <w:drawing>
          <wp:inline distT="0" distB="0" distL="0" distR="0">
            <wp:extent cx="4901565" cy="395541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95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67C" w:rsidRDefault="00E6167C" w:rsidP="00DE6613">
      <w:pPr>
        <w:rPr>
          <w:sz w:val="20"/>
          <w:szCs w:val="20"/>
        </w:rPr>
      </w:pPr>
      <w:r w:rsidRPr="00E6167C">
        <w:rPr>
          <w:color w:val="0070C0"/>
          <w:sz w:val="20"/>
          <w:szCs w:val="20"/>
        </w:rPr>
        <w:t>Примечание.</w:t>
      </w:r>
      <w:r w:rsidRPr="00E6167C">
        <w:rPr>
          <w:sz w:val="20"/>
          <w:szCs w:val="20"/>
        </w:rPr>
        <w:t xml:space="preserve"> Поскольку </w:t>
      </w:r>
      <w:proofErr w:type="spellStart"/>
      <w:r w:rsidR="009236C9">
        <w:rPr>
          <w:sz w:val="20"/>
          <w:szCs w:val="20"/>
        </w:rPr>
        <w:t>п</w:t>
      </w:r>
      <w:r w:rsidR="009236C9" w:rsidRPr="00E6167C">
        <w:rPr>
          <w:sz w:val="20"/>
          <w:szCs w:val="20"/>
        </w:rPr>
        <w:t>о-умолчанию</w:t>
      </w:r>
      <w:proofErr w:type="spellEnd"/>
      <w:r w:rsidRPr="00E6167C">
        <w:rPr>
          <w:sz w:val="20"/>
          <w:szCs w:val="20"/>
        </w:rPr>
        <w:t xml:space="preserve"> адрес всех датчиков одинаковый (250) то при первом включении допускается подключать </w:t>
      </w:r>
      <w:r w:rsidRPr="009236C9">
        <w:rPr>
          <w:b/>
          <w:sz w:val="20"/>
          <w:szCs w:val="20"/>
        </w:rPr>
        <w:t>только один датчик</w:t>
      </w:r>
      <w:r w:rsidRPr="00E6167C">
        <w:rPr>
          <w:sz w:val="20"/>
          <w:szCs w:val="20"/>
        </w:rPr>
        <w:t>. В дальнейшем после смены адреса подключенного датчика можно подключать следующие.</w:t>
      </w:r>
    </w:p>
    <w:p w:rsidR="00E6167C" w:rsidRDefault="00E6167C" w:rsidP="00DE6613">
      <w:r w:rsidRPr="00E6167C">
        <w:t>Для проверки</w:t>
      </w:r>
      <w:r w:rsidR="009236C9">
        <w:t>,</w:t>
      </w:r>
      <w:r w:rsidRPr="00E6167C">
        <w:t xml:space="preserve"> что датчик с таким адресом подключен нажмите</w:t>
      </w:r>
      <w:proofErr w:type="gramStart"/>
      <w:r w:rsidRPr="00E6167C">
        <w:t xml:space="preserve"> </w:t>
      </w:r>
      <w:r w:rsidRPr="00BD57E9">
        <w:rPr>
          <w:b/>
          <w:color w:val="00B0F0"/>
        </w:rPr>
        <w:t>С</w:t>
      </w:r>
      <w:proofErr w:type="gramEnd"/>
      <w:r w:rsidRPr="00BD57E9">
        <w:rPr>
          <w:b/>
          <w:color w:val="00B0F0"/>
        </w:rPr>
        <w:t>читать серийный номер</w:t>
      </w:r>
      <w:r>
        <w:t>. При этом будет считан серийный номер датчика и версия прошивки</w:t>
      </w:r>
      <w:r w:rsidR="009236C9">
        <w:t xml:space="preserve"> </w:t>
      </w:r>
      <w:proofErr w:type="gramStart"/>
      <w:r w:rsidR="009236C9">
        <w:t xml:space="preserve">( </w:t>
      </w:r>
      <w:proofErr w:type="gramEnd"/>
      <w:r w:rsidR="009236C9">
        <w:t>в данном примере Серийный номер 10001 и версия прошивки 1.1)</w:t>
      </w:r>
      <w:r>
        <w:t>.</w:t>
      </w:r>
    </w:p>
    <w:p w:rsidR="00E6167C" w:rsidRDefault="001A737C" w:rsidP="00DE6613">
      <w:r>
        <w:rPr>
          <w:noProof/>
          <w:lang w:eastAsia="ru-RU"/>
        </w:rPr>
        <w:drawing>
          <wp:inline distT="0" distB="0" distL="0" distR="0">
            <wp:extent cx="4763135" cy="3689350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68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67C" w:rsidRDefault="00E6167C" w:rsidP="00DE6613">
      <w:r>
        <w:lastRenderedPageBreak/>
        <w:t xml:space="preserve">Переходим на вкладку </w:t>
      </w:r>
      <w:r w:rsidRPr="00BD57E9">
        <w:rPr>
          <w:b/>
          <w:color w:val="00B0F0"/>
        </w:rPr>
        <w:t>Настройки</w:t>
      </w:r>
      <w:r>
        <w:t>.</w:t>
      </w:r>
    </w:p>
    <w:p w:rsidR="00E6167C" w:rsidRDefault="007C2856" w:rsidP="00DE6613">
      <w:r>
        <w:rPr>
          <w:noProof/>
          <w:lang w:eastAsia="ru-RU"/>
        </w:rPr>
        <w:drawing>
          <wp:inline distT="0" distB="0" distL="0" distR="0">
            <wp:extent cx="4890770" cy="3923665"/>
            <wp:effectExtent l="19050" t="0" r="5080" b="0"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392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3B4" w:rsidRDefault="008E23B4" w:rsidP="00DE6613">
      <w:r>
        <w:t>Описание настроек</w:t>
      </w:r>
      <w:r w:rsidR="00BD57E9">
        <w:t>:</w:t>
      </w:r>
    </w:p>
    <w:p w:rsidR="008E23B4" w:rsidRDefault="008E23B4" w:rsidP="00DE6613">
      <w:r w:rsidRPr="009236C9">
        <w:rPr>
          <w:b/>
          <w:color w:val="00B050"/>
        </w:rPr>
        <w:t>Адрес</w:t>
      </w:r>
      <w:r w:rsidRPr="008E23B4">
        <w:rPr>
          <w:color w:val="00B050"/>
        </w:rPr>
        <w:t xml:space="preserve"> </w:t>
      </w:r>
      <w:r>
        <w:t xml:space="preserve">– </w:t>
      </w:r>
      <w:proofErr w:type="gramStart"/>
      <w:r>
        <w:t>адрес</w:t>
      </w:r>
      <w:proofErr w:type="gramEnd"/>
      <w:r>
        <w:t xml:space="preserve"> который будет присвоен датчику</w:t>
      </w:r>
      <w:r w:rsidR="00BD57E9">
        <w:t>,</w:t>
      </w:r>
      <w:r>
        <w:t xml:space="preserve"> который настраивается в данный момент</w:t>
      </w:r>
      <w:r w:rsidR="00834F9B">
        <w:t xml:space="preserve"> (после смены адреса рекомендуется на корпуса датчика наклеить наклейку с его адресом в дальнейшем если вы решите сменить настройки это избавит от многих проблем)</w:t>
      </w:r>
      <w:r>
        <w:t>.</w:t>
      </w:r>
    </w:p>
    <w:p w:rsidR="008E23B4" w:rsidRDefault="008E23B4" w:rsidP="00DE6613">
      <w:r w:rsidRPr="009236C9">
        <w:rPr>
          <w:b/>
          <w:color w:val="00B050"/>
        </w:rPr>
        <w:t>Время перекрытия</w:t>
      </w:r>
      <w:r>
        <w:t xml:space="preserve"> – задает время в течении</w:t>
      </w:r>
      <w:r w:rsidR="00834F9B">
        <w:t>,</w:t>
      </w:r>
      <w:r>
        <w:t xml:space="preserve"> которого должен быть перекрыт датчик чтобы пассажир был засчитан.</w:t>
      </w:r>
    </w:p>
    <w:p w:rsidR="008E23B4" w:rsidRDefault="008E23B4" w:rsidP="00DE6613">
      <w:r w:rsidRPr="009236C9">
        <w:rPr>
          <w:b/>
          <w:color w:val="00B050"/>
        </w:rPr>
        <w:t>Время установки связи</w:t>
      </w:r>
      <w:r>
        <w:t xml:space="preserve"> – задает время в течени</w:t>
      </w:r>
      <w:proofErr w:type="gramStart"/>
      <w:r>
        <w:t>и</w:t>
      </w:r>
      <w:proofErr w:type="gramEnd"/>
      <w:r>
        <w:t xml:space="preserve"> которого  должен присутствовать сигнал после его пропадания чтобы датчик посчитал что связь восстановлена.</w:t>
      </w:r>
    </w:p>
    <w:p w:rsidR="008E23B4" w:rsidRDefault="008E23B4" w:rsidP="00DE6613">
      <w:r w:rsidRPr="009236C9">
        <w:rPr>
          <w:b/>
          <w:color w:val="00B050"/>
        </w:rPr>
        <w:t>Задержка опроса</w:t>
      </w:r>
      <w:r>
        <w:t xml:space="preserve"> – лучше не трога</w:t>
      </w:r>
      <w:r w:rsidR="00B30FE2">
        <w:t xml:space="preserve">ть!!!!!!!!! Задержка опроса </w:t>
      </w:r>
      <w:proofErr w:type="spellStart"/>
      <w:proofErr w:type="gramStart"/>
      <w:r w:rsidR="00B30FE2">
        <w:t>ИК-приемников</w:t>
      </w:r>
      <w:proofErr w:type="spellEnd"/>
      <w:proofErr w:type="gramEnd"/>
      <w:r w:rsidR="00B30FE2">
        <w:t xml:space="preserve"> после излучения сигнала.</w:t>
      </w:r>
    </w:p>
    <w:p w:rsidR="00B30FE2" w:rsidRDefault="00B30FE2" w:rsidP="00DE6613">
      <w:r w:rsidRPr="009236C9">
        <w:rPr>
          <w:b/>
          <w:color w:val="00B050"/>
        </w:rPr>
        <w:t>Проходящие и Входящие выходящие</w:t>
      </w:r>
      <w:r>
        <w:t xml:space="preserve"> – задает режим работы.</w:t>
      </w:r>
    </w:p>
    <w:p w:rsidR="00B30FE2" w:rsidRDefault="00B30FE2" w:rsidP="00DE6613">
      <w:r w:rsidRPr="009236C9">
        <w:rPr>
          <w:b/>
          <w:color w:val="00B050"/>
        </w:rPr>
        <w:t>Включить индикацию</w:t>
      </w:r>
      <w:r>
        <w:t xml:space="preserve"> – разрешает либо запрещает работу индикации.</w:t>
      </w:r>
    </w:p>
    <w:p w:rsidR="009236C9" w:rsidRDefault="009236C9" w:rsidP="00DE6613">
      <w:r w:rsidRPr="009236C9">
        <w:rPr>
          <w:b/>
          <w:color w:val="00B050"/>
        </w:rPr>
        <w:t xml:space="preserve">Инвертировать </w:t>
      </w:r>
      <w:proofErr w:type="spellStart"/>
      <w:r>
        <w:rPr>
          <w:b/>
          <w:color w:val="00B050"/>
        </w:rPr>
        <w:t>к</w:t>
      </w:r>
      <w:r w:rsidRPr="009236C9">
        <w:rPr>
          <w:b/>
          <w:color w:val="00B050"/>
        </w:rPr>
        <w:t>онцевик</w:t>
      </w:r>
      <w:proofErr w:type="spellEnd"/>
      <w:r>
        <w:t xml:space="preserve"> – </w:t>
      </w:r>
      <w:r w:rsidRPr="009236C9">
        <w:rPr>
          <w:color w:val="FF0000"/>
        </w:rPr>
        <w:t xml:space="preserve">данная опция будет работать только на ИК-датчик с номером </w:t>
      </w:r>
      <w:r w:rsidRPr="00473905">
        <w:rPr>
          <w:b/>
          <w:color w:val="FF0000"/>
          <w:lang w:val="en-US"/>
        </w:rPr>
        <w:t>DT</w:t>
      </w:r>
      <w:r w:rsidRPr="00473905">
        <w:rPr>
          <w:b/>
          <w:color w:val="FF0000"/>
        </w:rPr>
        <w:t xml:space="preserve">10088 </w:t>
      </w:r>
      <w:r w:rsidRPr="009236C9">
        <w:rPr>
          <w:color w:val="FF0000"/>
        </w:rPr>
        <w:t>и выше.</w:t>
      </w:r>
      <w:r>
        <w:t xml:space="preserve"> Она позволяет вести подсчет пассажиров</w:t>
      </w:r>
      <w:r w:rsidR="004804FD">
        <w:t>,</w:t>
      </w:r>
      <w:r>
        <w:t xml:space="preserve"> когда </w:t>
      </w:r>
      <w:proofErr w:type="spellStart"/>
      <w:r>
        <w:t>концевик</w:t>
      </w:r>
      <w:proofErr w:type="spellEnd"/>
      <w:r>
        <w:t xml:space="preserve"> </w:t>
      </w:r>
      <w:r w:rsidRPr="004804FD">
        <w:rPr>
          <w:b/>
        </w:rPr>
        <w:t>РАЗОМКНУТ</w:t>
      </w:r>
      <w:r w:rsidR="004804FD">
        <w:rPr>
          <w:b/>
        </w:rPr>
        <w:t>,</w:t>
      </w:r>
      <w:r>
        <w:t xml:space="preserve"> а не замкнут.</w:t>
      </w:r>
    </w:p>
    <w:p w:rsidR="007C2856" w:rsidRPr="00473905" w:rsidRDefault="007C2856" w:rsidP="007C2856">
      <w:pPr>
        <w:rPr>
          <w:color w:val="FF0000"/>
          <w:lang w:val="en-US"/>
        </w:rPr>
      </w:pPr>
      <w:r w:rsidRPr="007C2856">
        <w:rPr>
          <w:b/>
          <w:color w:val="00B050"/>
        </w:rPr>
        <w:t>Поменять Вход/Выход</w:t>
      </w:r>
      <w:r>
        <w:t xml:space="preserve"> - позволяет поменять назначение выходов адаптера Входящие и Выходящие (желтый и белый провода 6-ти контактного разъема)  без необходимости поворачивать датчик или менять провода местами.</w:t>
      </w:r>
      <w:r w:rsidR="00473905">
        <w:t xml:space="preserve"> </w:t>
      </w:r>
      <w:r w:rsidR="00473905" w:rsidRPr="00473905">
        <w:rPr>
          <w:color w:val="FF0000"/>
        </w:rPr>
        <w:t xml:space="preserve">Данная опция работает с номера </w:t>
      </w:r>
      <w:r w:rsidR="00473905" w:rsidRPr="00473905">
        <w:rPr>
          <w:b/>
          <w:color w:val="FF0000"/>
          <w:lang w:val="en-US"/>
        </w:rPr>
        <w:t>DT10094</w:t>
      </w:r>
      <w:r w:rsidR="00473905" w:rsidRPr="00473905">
        <w:rPr>
          <w:color w:val="FF0000"/>
          <w:lang w:val="en-US"/>
        </w:rPr>
        <w:t>.</w:t>
      </w:r>
    </w:p>
    <w:p w:rsidR="007C2856" w:rsidRPr="007C2856" w:rsidRDefault="007C2856" w:rsidP="00DE6613"/>
    <w:p w:rsidR="00B30FE2" w:rsidRDefault="00B30FE2" w:rsidP="00DE6613">
      <w:r>
        <w:lastRenderedPageBreak/>
        <w:t>Чтобы сохранить сделанные настройки нажмите</w:t>
      </w:r>
      <w:proofErr w:type="gramStart"/>
      <w:r>
        <w:t xml:space="preserve"> </w:t>
      </w:r>
      <w:r w:rsidRPr="00BD57E9">
        <w:rPr>
          <w:b/>
          <w:color w:val="00B0F0"/>
        </w:rPr>
        <w:t>С</w:t>
      </w:r>
      <w:proofErr w:type="gramEnd"/>
      <w:r w:rsidRPr="00BD57E9">
        <w:rPr>
          <w:b/>
          <w:color w:val="00B0F0"/>
        </w:rPr>
        <w:t>охранить</w:t>
      </w:r>
      <w:r>
        <w:t xml:space="preserve">. </w:t>
      </w:r>
    </w:p>
    <w:p w:rsidR="00B30FE2" w:rsidRDefault="001A737C" w:rsidP="00DE6613">
      <w:r>
        <w:rPr>
          <w:noProof/>
          <w:lang w:eastAsia="ru-RU"/>
        </w:rPr>
        <w:drawing>
          <wp:inline distT="0" distB="0" distL="0" distR="0">
            <wp:extent cx="4912360" cy="3955415"/>
            <wp:effectExtent l="19050" t="0" r="254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395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FE2" w:rsidRDefault="00B30FE2" w:rsidP="00DE6613">
      <w:r>
        <w:t xml:space="preserve">Чтобы считать </w:t>
      </w:r>
      <w:r w:rsidR="00BD57E9">
        <w:t xml:space="preserve">настройки </w:t>
      </w:r>
      <w:r>
        <w:t>нажмите</w:t>
      </w:r>
      <w:proofErr w:type="gramStart"/>
      <w:r>
        <w:t xml:space="preserve"> </w:t>
      </w:r>
      <w:r w:rsidRPr="00BD57E9">
        <w:rPr>
          <w:b/>
          <w:color w:val="00B0F0"/>
        </w:rPr>
        <w:t>С</w:t>
      </w:r>
      <w:proofErr w:type="gramEnd"/>
      <w:r w:rsidRPr="00BD57E9">
        <w:rPr>
          <w:b/>
          <w:color w:val="00B0F0"/>
        </w:rPr>
        <w:t>читать</w:t>
      </w:r>
      <w:r>
        <w:t xml:space="preserve">. </w:t>
      </w:r>
    </w:p>
    <w:p w:rsidR="00B30FE2" w:rsidRDefault="00B30FE2" w:rsidP="00DE6613">
      <w:r>
        <w:t xml:space="preserve">Если вы не знаете либо </w:t>
      </w:r>
      <w:proofErr w:type="gramStart"/>
      <w:r>
        <w:t>забыли адрес датчика нажмите</w:t>
      </w:r>
      <w:proofErr w:type="gramEnd"/>
      <w:r>
        <w:t xml:space="preserve"> сбросить адрес. При этом адрес будет сброшен на 250 у </w:t>
      </w:r>
      <w:r w:rsidRPr="00BD57E9">
        <w:rPr>
          <w:b/>
          <w:i/>
          <w:color w:val="FF0000"/>
        </w:rPr>
        <w:t>ВСЕХ</w:t>
      </w:r>
      <w:r>
        <w:t xml:space="preserve"> датчиков находящихся на линии.</w:t>
      </w:r>
    </w:p>
    <w:p w:rsidR="008E23B4" w:rsidRDefault="008E23B4" w:rsidP="00DE6613"/>
    <w:p w:rsidR="00B30FE2" w:rsidRDefault="00B30FE2" w:rsidP="00DE6613"/>
    <w:p w:rsidR="00B30FE2" w:rsidRDefault="00B30FE2" w:rsidP="00DE6613"/>
    <w:p w:rsidR="00B30FE2" w:rsidRDefault="00B30FE2" w:rsidP="00DE6613"/>
    <w:p w:rsidR="004804FD" w:rsidRDefault="004804FD" w:rsidP="00DE6613">
      <w:pPr>
        <w:rPr>
          <w:b/>
          <w:color w:val="FF0000"/>
          <w:sz w:val="44"/>
          <w:szCs w:val="44"/>
        </w:rPr>
      </w:pPr>
    </w:p>
    <w:p w:rsidR="004804FD" w:rsidRDefault="004804FD" w:rsidP="00DE6613">
      <w:pPr>
        <w:rPr>
          <w:b/>
          <w:color w:val="FF0000"/>
          <w:sz w:val="44"/>
          <w:szCs w:val="44"/>
        </w:rPr>
      </w:pPr>
    </w:p>
    <w:p w:rsidR="004804FD" w:rsidRDefault="004804FD" w:rsidP="00DE6613">
      <w:pPr>
        <w:rPr>
          <w:b/>
          <w:color w:val="FF0000"/>
          <w:sz w:val="44"/>
          <w:szCs w:val="44"/>
        </w:rPr>
      </w:pPr>
    </w:p>
    <w:p w:rsidR="004804FD" w:rsidRDefault="004804FD" w:rsidP="00DE6613">
      <w:pPr>
        <w:rPr>
          <w:b/>
          <w:color w:val="FF0000"/>
          <w:sz w:val="44"/>
          <w:szCs w:val="44"/>
        </w:rPr>
      </w:pPr>
    </w:p>
    <w:p w:rsidR="004804FD" w:rsidRDefault="004804FD" w:rsidP="00DE6613">
      <w:pPr>
        <w:rPr>
          <w:b/>
          <w:color w:val="FF0000"/>
          <w:sz w:val="44"/>
          <w:szCs w:val="44"/>
        </w:rPr>
      </w:pPr>
    </w:p>
    <w:p w:rsidR="004804FD" w:rsidRDefault="004804FD" w:rsidP="00DE6613">
      <w:pPr>
        <w:rPr>
          <w:b/>
          <w:color w:val="FF0000"/>
          <w:sz w:val="44"/>
          <w:szCs w:val="44"/>
        </w:rPr>
      </w:pPr>
    </w:p>
    <w:p w:rsidR="00B30FE2" w:rsidRPr="004804FD" w:rsidRDefault="00B30FE2" w:rsidP="00DE6613">
      <w:pPr>
        <w:rPr>
          <w:b/>
          <w:color w:val="00B050"/>
          <w:sz w:val="32"/>
          <w:szCs w:val="32"/>
        </w:rPr>
      </w:pPr>
      <w:r w:rsidRPr="004804FD">
        <w:rPr>
          <w:b/>
          <w:color w:val="00B050"/>
          <w:sz w:val="32"/>
          <w:szCs w:val="32"/>
        </w:rPr>
        <w:t>Настройка адаптера</w:t>
      </w:r>
    </w:p>
    <w:p w:rsidR="00B30FE2" w:rsidRDefault="001A737C" w:rsidP="00DE6613">
      <w:pPr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890770" cy="3923665"/>
            <wp:effectExtent l="19050" t="0" r="508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392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E07" w:rsidRDefault="002C6E07" w:rsidP="00DE6613">
      <w:pPr>
        <w:rPr>
          <w:color w:val="000000"/>
        </w:rPr>
      </w:pPr>
      <w:r>
        <w:rPr>
          <w:color w:val="000000"/>
        </w:rPr>
        <w:t>Адаптер может работать с 15 датчиками</w:t>
      </w:r>
      <w:r w:rsidR="00BD57E9">
        <w:rPr>
          <w:color w:val="000000"/>
        </w:rPr>
        <w:t>,</w:t>
      </w:r>
      <w:r>
        <w:rPr>
          <w:color w:val="000000"/>
        </w:rPr>
        <w:t xml:space="preserve"> адреса которых задаются в Таблице адресов. 0 – </w:t>
      </w:r>
      <w:proofErr w:type="gramStart"/>
      <w:r>
        <w:rPr>
          <w:color w:val="000000"/>
        </w:rPr>
        <w:t>означает датчик не используется</w:t>
      </w:r>
      <w:proofErr w:type="gramEnd"/>
      <w:r>
        <w:rPr>
          <w:color w:val="000000"/>
        </w:rPr>
        <w:t>. Адрес 255 зарезервирован</w:t>
      </w:r>
      <w:r w:rsidR="00BD57E9">
        <w:rPr>
          <w:color w:val="000000"/>
        </w:rPr>
        <w:t>,</w:t>
      </w:r>
      <w:r>
        <w:rPr>
          <w:color w:val="000000"/>
        </w:rPr>
        <w:t xml:space="preserve"> его </w:t>
      </w:r>
      <w:r w:rsidRPr="00BD57E9">
        <w:rPr>
          <w:color w:val="000000"/>
        </w:rPr>
        <w:t xml:space="preserve">использовать </w:t>
      </w:r>
      <w:r w:rsidRPr="00BD57E9">
        <w:rPr>
          <w:b/>
          <w:i/>
          <w:color w:val="FF0000"/>
        </w:rPr>
        <w:t>НЕЛЬЗЯ</w:t>
      </w:r>
      <w:r>
        <w:rPr>
          <w:color w:val="000000"/>
        </w:rPr>
        <w:t>.</w:t>
      </w:r>
    </w:p>
    <w:p w:rsidR="002C6E07" w:rsidRDefault="002C6E07" w:rsidP="00DE6613">
      <w:pPr>
        <w:rPr>
          <w:color w:val="000000"/>
        </w:rPr>
      </w:pPr>
      <w:r w:rsidRPr="004804FD">
        <w:rPr>
          <w:b/>
          <w:color w:val="00B050"/>
        </w:rPr>
        <w:t>Индикация</w:t>
      </w:r>
      <w:r w:rsidRPr="002C6E07">
        <w:rPr>
          <w:color w:val="0070C0"/>
        </w:rPr>
        <w:t xml:space="preserve"> </w:t>
      </w:r>
      <w:r>
        <w:rPr>
          <w:color w:val="000000"/>
        </w:rPr>
        <w:t xml:space="preserve"> -  </w:t>
      </w:r>
      <w:proofErr w:type="gramStart"/>
      <w:r>
        <w:rPr>
          <w:color w:val="000000"/>
        </w:rPr>
        <w:t>включает</w:t>
      </w:r>
      <w:proofErr w:type="gramEnd"/>
      <w:r w:rsidRPr="002C6E07">
        <w:rPr>
          <w:color w:val="000000"/>
        </w:rPr>
        <w:t>/</w:t>
      </w:r>
      <w:r>
        <w:rPr>
          <w:color w:val="000000"/>
        </w:rPr>
        <w:t>выключает индикацию. Описание индикации: зеленый диод «</w:t>
      </w:r>
      <w:proofErr w:type="spellStart"/>
      <w:r>
        <w:rPr>
          <w:color w:val="000000"/>
        </w:rPr>
        <w:t>взмаргивает</w:t>
      </w:r>
      <w:proofErr w:type="spellEnd"/>
      <w:r>
        <w:rPr>
          <w:color w:val="000000"/>
        </w:rPr>
        <w:t>» при опросе датчик</w:t>
      </w:r>
      <w:r w:rsidR="00BD57E9">
        <w:rPr>
          <w:color w:val="000000"/>
        </w:rPr>
        <w:t>ов</w:t>
      </w:r>
      <w:r>
        <w:rPr>
          <w:color w:val="000000"/>
        </w:rPr>
        <w:t xml:space="preserve">. Красный </w:t>
      </w:r>
      <w:proofErr w:type="gramStart"/>
      <w:r>
        <w:rPr>
          <w:color w:val="000000"/>
        </w:rPr>
        <w:t>показывает</w:t>
      </w:r>
      <w:proofErr w:type="gramEnd"/>
      <w:r>
        <w:rPr>
          <w:color w:val="000000"/>
        </w:rPr>
        <w:t xml:space="preserve"> что питание включено. При подключении </w:t>
      </w:r>
      <w:r>
        <w:rPr>
          <w:color w:val="000000"/>
          <w:lang w:val="en-US"/>
        </w:rPr>
        <w:t>USB</w:t>
      </w:r>
      <w:r w:rsidRPr="002C6E07">
        <w:rPr>
          <w:color w:val="000000"/>
        </w:rPr>
        <w:t xml:space="preserve"> </w:t>
      </w:r>
      <w:r>
        <w:rPr>
          <w:color w:val="000000"/>
        </w:rPr>
        <w:t>красный начинает моргать раз в секунду.</w:t>
      </w:r>
    </w:p>
    <w:p w:rsidR="002C6E07" w:rsidRDefault="002C6E07" w:rsidP="00DE6613">
      <w:pPr>
        <w:rPr>
          <w:color w:val="000000"/>
        </w:rPr>
      </w:pPr>
      <w:r w:rsidRPr="004804FD">
        <w:rPr>
          <w:b/>
          <w:color w:val="00B050"/>
        </w:rPr>
        <w:t>Период опроса</w:t>
      </w:r>
      <w:r>
        <w:rPr>
          <w:color w:val="000000"/>
        </w:rPr>
        <w:t xml:space="preserve"> – задает</w:t>
      </w:r>
      <w:r w:rsidR="00BD57E9">
        <w:rPr>
          <w:color w:val="000000"/>
        </w:rPr>
        <w:t>,</w:t>
      </w:r>
      <w:r>
        <w:rPr>
          <w:color w:val="000000"/>
        </w:rPr>
        <w:t xml:space="preserve"> через какой промежуток времени будет происходить опрос датчиков.</w:t>
      </w:r>
    </w:p>
    <w:p w:rsidR="002C6E07" w:rsidRDefault="002C6E07" w:rsidP="00DE6613">
      <w:pPr>
        <w:rPr>
          <w:color w:val="000000"/>
        </w:rPr>
      </w:pPr>
      <w:r w:rsidRPr="004804FD">
        <w:rPr>
          <w:b/>
          <w:color w:val="00B050"/>
        </w:rPr>
        <w:t>Напряжение питания</w:t>
      </w:r>
      <w:r>
        <w:rPr>
          <w:color w:val="000000"/>
        </w:rPr>
        <w:t xml:space="preserve"> – показывает напряжение питания адаптера.</w:t>
      </w:r>
    </w:p>
    <w:p w:rsidR="003D3427" w:rsidRDefault="003D3427" w:rsidP="00DE6613">
      <w:pPr>
        <w:rPr>
          <w:color w:val="000000"/>
        </w:rPr>
      </w:pPr>
    </w:p>
    <w:p w:rsidR="003D3427" w:rsidRDefault="003D3427" w:rsidP="00DE6613">
      <w:pPr>
        <w:rPr>
          <w:color w:val="000000"/>
        </w:rPr>
      </w:pPr>
    </w:p>
    <w:p w:rsidR="003D3427" w:rsidRDefault="003D3427" w:rsidP="00DE6613">
      <w:pPr>
        <w:rPr>
          <w:color w:val="000000"/>
        </w:rPr>
      </w:pPr>
    </w:p>
    <w:p w:rsidR="003D3427" w:rsidRDefault="003D3427" w:rsidP="00DE6613">
      <w:pPr>
        <w:rPr>
          <w:color w:val="000000"/>
        </w:rPr>
      </w:pPr>
    </w:p>
    <w:p w:rsidR="003D3427" w:rsidRDefault="003D3427" w:rsidP="00DE6613">
      <w:pPr>
        <w:rPr>
          <w:color w:val="000000"/>
        </w:rPr>
      </w:pPr>
    </w:p>
    <w:p w:rsidR="003D3427" w:rsidRDefault="003D3427" w:rsidP="00DE6613">
      <w:pPr>
        <w:rPr>
          <w:color w:val="000000"/>
        </w:rPr>
      </w:pPr>
    </w:p>
    <w:p w:rsidR="003D3427" w:rsidRDefault="003D3427" w:rsidP="00DE6613">
      <w:pPr>
        <w:rPr>
          <w:color w:val="000000"/>
        </w:rPr>
      </w:pPr>
    </w:p>
    <w:p w:rsidR="003D3427" w:rsidRDefault="003D3427" w:rsidP="00DE6613">
      <w:pPr>
        <w:rPr>
          <w:color w:val="000000"/>
        </w:rPr>
      </w:pPr>
    </w:p>
    <w:p w:rsidR="003D3427" w:rsidRDefault="003D3427" w:rsidP="00DE6613">
      <w:pPr>
        <w:rPr>
          <w:color w:val="000000"/>
        </w:rPr>
      </w:pPr>
    </w:p>
    <w:p w:rsidR="003D3427" w:rsidRPr="00BD57E9" w:rsidRDefault="003D3427" w:rsidP="00DE6613">
      <w:pPr>
        <w:rPr>
          <w:b/>
          <w:color w:val="FF0000"/>
          <w:sz w:val="48"/>
          <w:szCs w:val="48"/>
        </w:rPr>
      </w:pPr>
      <w:r w:rsidRPr="00BD57E9">
        <w:rPr>
          <w:b/>
          <w:color w:val="FF0000"/>
          <w:sz w:val="48"/>
          <w:szCs w:val="48"/>
        </w:rPr>
        <w:t>Получение данных о пассажирах</w:t>
      </w:r>
    </w:p>
    <w:p w:rsidR="003D3427" w:rsidRDefault="003D3427" w:rsidP="00DE6613">
      <w:pPr>
        <w:rPr>
          <w:color w:val="000000"/>
        </w:rPr>
      </w:pPr>
      <w:r>
        <w:rPr>
          <w:color w:val="000000"/>
        </w:rPr>
        <w:t>Для получения данных о пассажирах перейдите на вкладку Данные. И нажмите</w:t>
      </w:r>
      <w:proofErr w:type="gramStart"/>
      <w:r>
        <w:rPr>
          <w:color w:val="000000"/>
        </w:rPr>
        <w:t xml:space="preserve"> </w:t>
      </w:r>
      <w:r w:rsidRPr="00BD57E9">
        <w:rPr>
          <w:b/>
          <w:color w:val="00B0F0"/>
        </w:rPr>
        <w:t>П</w:t>
      </w:r>
      <w:proofErr w:type="gramEnd"/>
      <w:r w:rsidRPr="00BD57E9">
        <w:rPr>
          <w:b/>
          <w:color w:val="00B0F0"/>
        </w:rPr>
        <w:t>олучить данные</w:t>
      </w:r>
      <w:r>
        <w:rPr>
          <w:color w:val="000000"/>
        </w:rPr>
        <w:t>.</w:t>
      </w:r>
    </w:p>
    <w:p w:rsidR="003D3427" w:rsidRDefault="003D3427" w:rsidP="00DE6613">
      <w:pPr>
        <w:rPr>
          <w:color w:val="000000"/>
        </w:rPr>
      </w:pPr>
      <w:r>
        <w:rPr>
          <w:color w:val="000000"/>
        </w:rPr>
        <w:t>При  этом вы получите информации о пассажирах, режиме работы устройства и его состоянии</w:t>
      </w:r>
      <w:proofErr w:type="gramStart"/>
      <w:r>
        <w:rPr>
          <w:color w:val="000000"/>
        </w:rPr>
        <w:t xml:space="preserve"> </w:t>
      </w:r>
      <w:r w:rsidR="00CC1D24">
        <w:rPr>
          <w:color w:val="000000"/>
        </w:rPr>
        <w:t>.</w:t>
      </w:r>
      <w:proofErr w:type="gramEnd"/>
    </w:p>
    <w:p w:rsidR="003D3427" w:rsidRDefault="001A737C" w:rsidP="00DE6613">
      <w:pPr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923155" cy="3955415"/>
            <wp:effectExtent l="19050" t="0" r="0" b="0"/>
            <wp:docPr id="7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155" cy="395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427" w:rsidRDefault="001A737C" w:rsidP="00DE6613">
      <w:pPr>
        <w:rPr>
          <w:color w:val="000000"/>
        </w:rPr>
      </w:pPr>
      <w:r>
        <w:rPr>
          <w:noProof/>
          <w:color w:val="000000"/>
          <w:lang w:eastAsia="ru-RU"/>
        </w:rPr>
        <w:lastRenderedPageBreak/>
        <w:drawing>
          <wp:inline distT="0" distB="0" distL="0" distR="0">
            <wp:extent cx="4912360" cy="3955415"/>
            <wp:effectExtent l="19050" t="0" r="2540" b="0"/>
            <wp:docPr id="8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395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427" w:rsidRDefault="00CC1D24" w:rsidP="00DE6613">
      <w:pPr>
        <w:rPr>
          <w:color w:val="000000"/>
        </w:rPr>
      </w:pPr>
      <w:r>
        <w:rPr>
          <w:color w:val="000000"/>
        </w:rPr>
        <w:t>Датчик фиксирует пропадание напряжения питания</w:t>
      </w:r>
      <w:r w:rsidR="00BD57E9">
        <w:rPr>
          <w:color w:val="000000"/>
        </w:rPr>
        <w:t>,</w:t>
      </w:r>
      <w:r>
        <w:rPr>
          <w:color w:val="000000"/>
        </w:rPr>
        <w:t xml:space="preserve"> при этом информация о пассажирах </w:t>
      </w:r>
      <w:r w:rsidRPr="00BD57E9">
        <w:rPr>
          <w:b/>
          <w:color w:val="00B050"/>
        </w:rPr>
        <w:t>не теряется</w:t>
      </w:r>
      <w:r>
        <w:rPr>
          <w:color w:val="000000"/>
        </w:rPr>
        <w:t>.</w:t>
      </w:r>
    </w:p>
    <w:p w:rsidR="00CC1D24" w:rsidRDefault="001A737C" w:rsidP="00DE6613">
      <w:pPr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912360" cy="3966210"/>
            <wp:effectExtent l="19050" t="0" r="2540" b="0"/>
            <wp:docPr id="9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396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D24" w:rsidRDefault="00CC1D24" w:rsidP="00DE6613">
      <w:pPr>
        <w:rPr>
          <w:color w:val="000000"/>
        </w:rPr>
      </w:pPr>
      <w:r>
        <w:rPr>
          <w:color w:val="000000"/>
        </w:rPr>
        <w:t>А также определяет состояние передатчика.</w:t>
      </w:r>
    </w:p>
    <w:p w:rsidR="00CC1D24" w:rsidRDefault="001A737C" w:rsidP="00DE6613">
      <w:pPr>
        <w:rPr>
          <w:color w:val="000000"/>
        </w:rPr>
      </w:pPr>
      <w:r>
        <w:rPr>
          <w:noProof/>
          <w:color w:val="000000"/>
          <w:lang w:eastAsia="ru-RU"/>
        </w:rPr>
        <w:lastRenderedPageBreak/>
        <w:drawing>
          <wp:inline distT="0" distB="0" distL="0" distR="0">
            <wp:extent cx="4912360" cy="3955415"/>
            <wp:effectExtent l="19050" t="0" r="2540" b="0"/>
            <wp:docPr id="10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395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D24" w:rsidRDefault="00CC1D24" w:rsidP="00DE6613">
      <w:pPr>
        <w:rPr>
          <w:color w:val="000000"/>
        </w:rPr>
      </w:pPr>
    </w:p>
    <w:p w:rsidR="003D3427" w:rsidRPr="002C6E07" w:rsidRDefault="001A737C" w:rsidP="00DE6613">
      <w:pPr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901565" cy="3955415"/>
            <wp:effectExtent l="19050" t="0" r="0" b="0"/>
            <wp:docPr id="11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95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3427" w:rsidRPr="002C6E07" w:rsidSect="00407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BED"/>
    <w:multiLevelType w:val="hybridMultilevel"/>
    <w:tmpl w:val="C068DC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166DB4"/>
    <w:multiLevelType w:val="hybridMultilevel"/>
    <w:tmpl w:val="6FCC5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72487"/>
    <w:multiLevelType w:val="hybridMultilevel"/>
    <w:tmpl w:val="11E84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5D4EBA"/>
    <w:multiLevelType w:val="hybridMultilevel"/>
    <w:tmpl w:val="ECBA2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5C32DA"/>
    <w:multiLevelType w:val="hybridMultilevel"/>
    <w:tmpl w:val="051C54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547A6D"/>
    <w:multiLevelType w:val="hybridMultilevel"/>
    <w:tmpl w:val="FBD4916E"/>
    <w:lvl w:ilvl="0" w:tplc="9DC64C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4606DF"/>
    <w:multiLevelType w:val="hybridMultilevel"/>
    <w:tmpl w:val="FE8871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A4F7948"/>
    <w:multiLevelType w:val="hybridMultilevel"/>
    <w:tmpl w:val="284C62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846FFB"/>
    <w:multiLevelType w:val="hybridMultilevel"/>
    <w:tmpl w:val="73CE3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F4E36"/>
    <w:rsid w:val="00010AF8"/>
    <w:rsid w:val="000E602D"/>
    <w:rsid w:val="001A195C"/>
    <w:rsid w:val="001A737C"/>
    <w:rsid w:val="002C0917"/>
    <w:rsid w:val="002C6E07"/>
    <w:rsid w:val="002E002C"/>
    <w:rsid w:val="00354764"/>
    <w:rsid w:val="0039463E"/>
    <w:rsid w:val="003B7D94"/>
    <w:rsid w:val="003D3427"/>
    <w:rsid w:val="003F4B38"/>
    <w:rsid w:val="00407E51"/>
    <w:rsid w:val="00473905"/>
    <w:rsid w:val="004804FD"/>
    <w:rsid w:val="00523DB0"/>
    <w:rsid w:val="00536D1B"/>
    <w:rsid w:val="00556C49"/>
    <w:rsid w:val="00561D85"/>
    <w:rsid w:val="005927B8"/>
    <w:rsid w:val="005A0890"/>
    <w:rsid w:val="005F4E36"/>
    <w:rsid w:val="006461AC"/>
    <w:rsid w:val="00697FE8"/>
    <w:rsid w:val="006A3BC3"/>
    <w:rsid w:val="00746F66"/>
    <w:rsid w:val="00793596"/>
    <w:rsid w:val="007A36AB"/>
    <w:rsid w:val="007C2856"/>
    <w:rsid w:val="007D3836"/>
    <w:rsid w:val="00834F9B"/>
    <w:rsid w:val="008E23B4"/>
    <w:rsid w:val="009236C9"/>
    <w:rsid w:val="00A563BA"/>
    <w:rsid w:val="00A756BF"/>
    <w:rsid w:val="00A8753D"/>
    <w:rsid w:val="00B03E30"/>
    <w:rsid w:val="00B30FE2"/>
    <w:rsid w:val="00BB477A"/>
    <w:rsid w:val="00BD57E9"/>
    <w:rsid w:val="00C65BE1"/>
    <w:rsid w:val="00C82490"/>
    <w:rsid w:val="00CC1D24"/>
    <w:rsid w:val="00CC66A1"/>
    <w:rsid w:val="00D11111"/>
    <w:rsid w:val="00DD65B5"/>
    <w:rsid w:val="00DE6613"/>
    <w:rsid w:val="00E21314"/>
    <w:rsid w:val="00E6167C"/>
    <w:rsid w:val="00ED0400"/>
    <w:rsid w:val="00ED04C1"/>
    <w:rsid w:val="00ED7276"/>
    <w:rsid w:val="00F813B1"/>
    <w:rsid w:val="00F86DC2"/>
    <w:rsid w:val="00FA2676"/>
    <w:rsid w:val="00FD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E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0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AF8"/>
    <w:rPr>
      <w:rFonts w:ascii="Tahoma" w:hAnsi="Tahoma" w:cs="Tahoma"/>
      <w:sz w:val="16"/>
      <w:szCs w:val="16"/>
    </w:rPr>
  </w:style>
  <w:style w:type="paragraph" w:customStyle="1" w:styleId="TK5">
    <w:name w:val="TK А5 Текст"/>
    <w:link w:val="TK50"/>
    <w:rsid w:val="00FA2676"/>
    <w:pPr>
      <w:jc w:val="both"/>
    </w:pPr>
    <w:rPr>
      <w:rFonts w:ascii="Arial" w:eastAsia="Times New Roman" w:hAnsi="Arial" w:cs="Arial"/>
      <w:sz w:val="18"/>
    </w:rPr>
  </w:style>
  <w:style w:type="character" w:customStyle="1" w:styleId="TK50">
    <w:name w:val="TK А5 Текст Знак"/>
    <w:basedOn w:val="a0"/>
    <w:link w:val="TK5"/>
    <w:rsid w:val="00FA2676"/>
    <w:rPr>
      <w:rFonts w:ascii="Arial" w:eastAsia="Times New Roman" w:hAnsi="Arial" w:cs="Arial"/>
      <w:sz w:val="1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11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SASHKA</dc:creator>
  <cp:lastModifiedBy>SASHKA</cp:lastModifiedBy>
  <cp:revision>18</cp:revision>
  <dcterms:created xsi:type="dcterms:W3CDTF">2009-12-24T08:44:00Z</dcterms:created>
  <dcterms:modified xsi:type="dcterms:W3CDTF">2010-02-08T06:37:00Z</dcterms:modified>
</cp:coreProperties>
</file>